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66B" w:rsidRDefault="00BD5C02" w:rsidP="00F21EFD">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1" style="width:62.25pt;height:99.75pt;visibility:visible">
            <v:imagedata r:id="rId6" o:title="" croptop="11426f" cropbottom="13845f" cropleft="22296f" cropright="19956f"/>
          </v:shape>
        </w:pict>
      </w:r>
    </w:p>
    <w:p w:rsidR="001D566B" w:rsidRDefault="001D566B" w:rsidP="00F21EFD">
      <w:pPr>
        <w:pStyle w:val="a5"/>
        <w:rPr>
          <w:sz w:val="32"/>
          <w:szCs w:val="32"/>
        </w:rPr>
      </w:pPr>
    </w:p>
    <w:p w:rsidR="001D566B" w:rsidRDefault="001D566B" w:rsidP="00F21EFD">
      <w:pPr>
        <w:pStyle w:val="a6"/>
        <w:spacing w:line="360" w:lineRule="auto"/>
        <w:ind w:left="-709" w:right="-285"/>
        <w:jc w:val="left"/>
        <w:rPr>
          <w:caps/>
          <w:sz w:val="20"/>
          <w:szCs w:val="20"/>
        </w:rPr>
      </w:pPr>
      <w:r>
        <w:rPr>
          <w:caps/>
          <w:sz w:val="20"/>
          <w:szCs w:val="20"/>
        </w:rPr>
        <w:t>Администрация Мышкинского муниципальногО рАЙОНа</w:t>
      </w:r>
    </w:p>
    <w:p w:rsidR="001D566B" w:rsidRDefault="001D566B" w:rsidP="00F21EFD">
      <w:pPr>
        <w:pStyle w:val="a6"/>
        <w:spacing w:line="360" w:lineRule="auto"/>
        <w:rPr>
          <w:sz w:val="8"/>
          <w:szCs w:val="8"/>
        </w:rPr>
      </w:pPr>
    </w:p>
    <w:p w:rsidR="001D566B" w:rsidRDefault="001D566B" w:rsidP="00F21EFD">
      <w:pPr>
        <w:pStyle w:val="1"/>
        <w:rPr>
          <w:w w:val="90"/>
          <w:sz w:val="36"/>
          <w:szCs w:val="36"/>
        </w:rPr>
      </w:pPr>
      <w:r>
        <w:t>ПОСТАНОВЛЕНИЕ</w:t>
      </w:r>
    </w:p>
    <w:p w:rsidR="001D566B" w:rsidRDefault="001D566B" w:rsidP="00F21EFD">
      <w:pPr>
        <w:pStyle w:val="a6"/>
        <w:rPr>
          <w:b w:val="0"/>
          <w:bCs w:val="0"/>
          <w:w w:val="200"/>
          <w:sz w:val="20"/>
          <w:szCs w:val="20"/>
        </w:rPr>
      </w:pPr>
      <w:r>
        <w:rPr>
          <w:b w:val="0"/>
          <w:bCs w:val="0"/>
          <w:w w:val="200"/>
          <w:sz w:val="20"/>
          <w:szCs w:val="20"/>
        </w:rPr>
        <w:t>г. М ы ш к и н</w:t>
      </w:r>
    </w:p>
    <w:p w:rsidR="001D566B" w:rsidRDefault="001D566B" w:rsidP="00F21EFD">
      <w:pPr>
        <w:pStyle w:val="a6"/>
        <w:rPr>
          <w:b w:val="0"/>
          <w:bCs w:val="0"/>
          <w:sz w:val="22"/>
          <w:szCs w:val="22"/>
        </w:rPr>
      </w:pPr>
    </w:p>
    <w:tbl>
      <w:tblPr>
        <w:tblW w:w="0" w:type="auto"/>
        <w:tblInd w:w="-106" w:type="dxa"/>
        <w:tblLayout w:type="fixed"/>
        <w:tblLook w:val="00A0" w:firstRow="1" w:lastRow="0" w:firstColumn="1" w:lastColumn="0" w:noHBand="0" w:noVBand="0"/>
      </w:tblPr>
      <w:tblGrid>
        <w:gridCol w:w="1101"/>
        <w:gridCol w:w="425"/>
        <w:gridCol w:w="850"/>
        <w:gridCol w:w="425"/>
        <w:gridCol w:w="1701"/>
        <w:gridCol w:w="1417"/>
        <w:gridCol w:w="528"/>
        <w:gridCol w:w="2308"/>
      </w:tblGrid>
      <w:tr w:rsidR="001D566B">
        <w:trPr>
          <w:trHeight w:val="122"/>
        </w:trPr>
        <w:tc>
          <w:tcPr>
            <w:tcW w:w="1101" w:type="dxa"/>
          </w:tcPr>
          <w:p w:rsidR="001D566B" w:rsidRDefault="001D566B">
            <w:pPr>
              <w:pStyle w:val="a6"/>
              <w:rPr>
                <w:b w:val="0"/>
                <w:bCs w:val="0"/>
                <w:w w:val="100"/>
              </w:rPr>
            </w:pPr>
            <w:r>
              <w:rPr>
                <w:b w:val="0"/>
                <w:bCs w:val="0"/>
                <w:w w:val="100"/>
                <w:sz w:val="28"/>
                <w:szCs w:val="28"/>
              </w:rPr>
              <w:t>от</w:t>
            </w:r>
          </w:p>
        </w:tc>
        <w:tc>
          <w:tcPr>
            <w:tcW w:w="425" w:type="dxa"/>
          </w:tcPr>
          <w:p w:rsidR="001D566B" w:rsidRDefault="001D566B">
            <w:pPr>
              <w:pStyle w:val="a6"/>
              <w:jc w:val="both"/>
              <w:rPr>
                <w:b w:val="0"/>
                <w:bCs w:val="0"/>
                <w:w w:val="100"/>
                <w:sz w:val="28"/>
                <w:szCs w:val="28"/>
              </w:rPr>
            </w:pPr>
            <w:r>
              <w:rPr>
                <w:b w:val="0"/>
                <w:bCs w:val="0"/>
                <w:w w:val="100"/>
                <w:sz w:val="28"/>
                <w:szCs w:val="28"/>
              </w:rPr>
              <w:t>«</w:t>
            </w:r>
          </w:p>
        </w:tc>
        <w:tc>
          <w:tcPr>
            <w:tcW w:w="850" w:type="dxa"/>
          </w:tcPr>
          <w:p w:rsidR="001D566B" w:rsidRPr="00827F9F" w:rsidRDefault="00440A15">
            <w:pPr>
              <w:rPr>
                <w:rFonts w:ascii="Calibri" w:hAnsi="Calibri" w:cs="Calibri"/>
                <w:b w:val="0"/>
                <w:bCs w:val="0"/>
                <w:w w:val="100"/>
              </w:rPr>
            </w:pPr>
            <w:r>
              <w:rPr>
                <w:rFonts w:ascii="Calibri" w:hAnsi="Calibri" w:cs="Calibri"/>
                <w:b w:val="0"/>
                <w:bCs w:val="0"/>
                <w:w w:val="100"/>
              </w:rPr>
              <w:t>31</w:t>
            </w:r>
          </w:p>
        </w:tc>
        <w:tc>
          <w:tcPr>
            <w:tcW w:w="425" w:type="dxa"/>
          </w:tcPr>
          <w:p w:rsidR="001D566B" w:rsidRDefault="001D566B">
            <w:pPr>
              <w:pStyle w:val="a6"/>
              <w:jc w:val="both"/>
              <w:rPr>
                <w:b w:val="0"/>
                <w:bCs w:val="0"/>
                <w:w w:val="100"/>
                <w:sz w:val="28"/>
                <w:szCs w:val="28"/>
              </w:rPr>
            </w:pPr>
            <w:r>
              <w:rPr>
                <w:b w:val="0"/>
                <w:bCs w:val="0"/>
                <w:w w:val="100"/>
                <w:sz w:val="28"/>
                <w:szCs w:val="28"/>
              </w:rPr>
              <w:t>»</w:t>
            </w:r>
          </w:p>
        </w:tc>
        <w:tc>
          <w:tcPr>
            <w:tcW w:w="1701" w:type="dxa"/>
          </w:tcPr>
          <w:p w:rsidR="001D566B" w:rsidRPr="00827F9F" w:rsidRDefault="00440A15" w:rsidP="00440A15">
            <w:pPr>
              <w:pStyle w:val="a6"/>
              <w:jc w:val="both"/>
              <w:rPr>
                <w:b w:val="0"/>
                <w:bCs w:val="0"/>
                <w:w w:val="100"/>
                <w:sz w:val="28"/>
                <w:szCs w:val="28"/>
              </w:rPr>
            </w:pPr>
            <w:r>
              <w:rPr>
                <w:b w:val="0"/>
                <w:bCs w:val="0"/>
                <w:w w:val="100"/>
                <w:sz w:val="28"/>
                <w:szCs w:val="28"/>
              </w:rPr>
              <w:t xml:space="preserve">   07     2014</w:t>
            </w:r>
          </w:p>
        </w:tc>
        <w:tc>
          <w:tcPr>
            <w:tcW w:w="1417" w:type="dxa"/>
          </w:tcPr>
          <w:p w:rsidR="001D566B" w:rsidRDefault="00827F9F">
            <w:pPr>
              <w:pStyle w:val="a6"/>
              <w:jc w:val="left"/>
              <w:rPr>
                <w:b w:val="0"/>
                <w:bCs w:val="0"/>
                <w:w w:val="100"/>
                <w:sz w:val="28"/>
                <w:szCs w:val="28"/>
              </w:rPr>
            </w:pPr>
            <w:r>
              <w:rPr>
                <w:b w:val="0"/>
                <w:bCs w:val="0"/>
                <w:w w:val="100"/>
                <w:sz w:val="28"/>
                <w:szCs w:val="28"/>
              </w:rPr>
              <w:t xml:space="preserve">   </w:t>
            </w:r>
            <w:r w:rsidR="001D566B">
              <w:rPr>
                <w:b w:val="0"/>
                <w:bCs w:val="0"/>
                <w:w w:val="100"/>
                <w:sz w:val="28"/>
                <w:szCs w:val="28"/>
              </w:rPr>
              <w:t xml:space="preserve"> года </w:t>
            </w:r>
          </w:p>
        </w:tc>
        <w:tc>
          <w:tcPr>
            <w:tcW w:w="528" w:type="dxa"/>
          </w:tcPr>
          <w:p w:rsidR="001D566B" w:rsidRDefault="001D566B">
            <w:pPr>
              <w:pStyle w:val="a6"/>
              <w:jc w:val="both"/>
              <w:rPr>
                <w:b w:val="0"/>
                <w:bCs w:val="0"/>
                <w:w w:val="100"/>
                <w:sz w:val="28"/>
                <w:szCs w:val="28"/>
              </w:rPr>
            </w:pPr>
            <w:r>
              <w:rPr>
                <w:b w:val="0"/>
                <w:bCs w:val="0"/>
                <w:w w:val="100"/>
                <w:sz w:val="28"/>
                <w:szCs w:val="28"/>
              </w:rPr>
              <w:t>№</w:t>
            </w:r>
          </w:p>
          <w:p w:rsidR="001D566B" w:rsidRDefault="001D566B">
            <w:pPr>
              <w:pStyle w:val="a6"/>
              <w:jc w:val="both"/>
              <w:rPr>
                <w:b w:val="0"/>
                <w:bCs w:val="0"/>
                <w:w w:val="100"/>
                <w:sz w:val="28"/>
                <w:szCs w:val="28"/>
              </w:rPr>
            </w:pPr>
          </w:p>
        </w:tc>
        <w:tc>
          <w:tcPr>
            <w:tcW w:w="2308" w:type="dxa"/>
          </w:tcPr>
          <w:p w:rsidR="001D566B" w:rsidRPr="00827F9F" w:rsidRDefault="00440A15">
            <w:pPr>
              <w:pStyle w:val="a6"/>
              <w:jc w:val="left"/>
              <w:rPr>
                <w:b w:val="0"/>
                <w:bCs w:val="0"/>
                <w:w w:val="100"/>
                <w:sz w:val="28"/>
                <w:szCs w:val="28"/>
              </w:rPr>
            </w:pPr>
            <w:r>
              <w:rPr>
                <w:b w:val="0"/>
                <w:bCs w:val="0"/>
                <w:w w:val="100"/>
                <w:sz w:val="28"/>
                <w:szCs w:val="28"/>
              </w:rPr>
              <w:t xml:space="preserve">  552</w:t>
            </w:r>
          </w:p>
          <w:p w:rsidR="001D566B" w:rsidRDefault="001D566B">
            <w:pPr>
              <w:pStyle w:val="a6"/>
              <w:jc w:val="left"/>
              <w:rPr>
                <w:b w:val="0"/>
                <w:bCs w:val="0"/>
                <w:w w:val="100"/>
                <w:sz w:val="28"/>
                <w:szCs w:val="28"/>
              </w:rPr>
            </w:pPr>
          </w:p>
        </w:tc>
      </w:tr>
    </w:tbl>
    <w:p w:rsidR="001D566B" w:rsidRDefault="001D566B" w:rsidP="00F21EFD">
      <w:pPr>
        <w:rPr>
          <w:color w:val="000000"/>
          <w:sz w:val="16"/>
          <w:szCs w:val="16"/>
        </w:rPr>
      </w:pPr>
    </w:p>
    <w:p w:rsidR="001D566B" w:rsidRDefault="001D566B" w:rsidP="00F21EFD">
      <w:pPr>
        <w:pStyle w:val="2"/>
        <w:rPr>
          <w:b/>
          <w:bCs/>
          <w:sz w:val="24"/>
          <w:szCs w:val="24"/>
        </w:rPr>
      </w:pPr>
    </w:p>
    <w:p w:rsidR="001D566B" w:rsidRDefault="001D566B" w:rsidP="00F21EFD">
      <w:pPr>
        <w:pStyle w:val="2"/>
        <w:rPr>
          <w:b/>
          <w:bCs/>
          <w:sz w:val="24"/>
          <w:szCs w:val="24"/>
        </w:rPr>
      </w:pPr>
      <w:r>
        <w:rPr>
          <w:b/>
          <w:bCs/>
          <w:sz w:val="24"/>
          <w:szCs w:val="24"/>
        </w:rPr>
        <w:t>О порядке  организации и проведения открытого</w:t>
      </w:r>
    </w:p>
    <w:p w:rsidR="001D566B" w:rsidRDefault="001D566B" w:rsidP="00F21EFD">
      <w:pPr>
        <w:pStyle w:val="2"/>
        <w:rPr>
          <w:b/>
          <w:bCs/>
          <w:sz w:val="24"/>
          <w:szCs w:val="24"/>
        </w:rPr>
      </w:pPr>
      <w:r>
        <w:rPr>
          <w:b/>
          <w:bCs/>
          <w:sz w:val="24"/>
          <w:szCs w:val="24"/>
        </w:rPr>
        <w:t>конкурса по привлечению организаций любых форм</w:t>
      </w:r>
    </w:p>
    <w:p w:rsidR="001D566B" w:rsidRDefault="001D566B" w:rsidP="00F21EFD">
      <w:pPr>
        <w:pStyle w:val="2"/>
        <w:rPr>
          <w:b/>
          <w:bCs/>
          <w:sz w:val="24"/>
          <w:szCs w:val="24"/>
        </w:rPr>
      </w:pPr>
      <w:r>
        <w:rPr>
          <w:b/>
          <w:bCs/>
          <w:sz w:val="24"/>
          <w:szCs w:val="24"/>
        </w:rPr>
        <w:t>собственности и индивидуальных предпринимателей</w:t>
      </w:r>
    </w:p>
    <w:p w:rsidR="001D566B" w:rsidRDefault="001D566B" w:rsidP="00F21EFD">
      <w:pPr>
        <w:pStyle w:val="2"/>
        <w:rPr>
          <w:b/>
          <w:bCs/>
          <w:sz w:val="24"/>
          <w:szCs w:val="24"/>
        </w:rPr>
      </w:pPr>
      <w:r>
        <w:rPr>
          <w:b/>
          <w:bCs/>
          <w:sz w:val="24"/>
          <w:szCs w:val="24"/>
        </w:rPr>
        <w:t>на организацию обеспечения населения Мышкинского</w:t>
      </w:r>
    </w:p>
    <w:p w:rsidR="001D566B" w:rsidRDefault="001D566B" w:rsidP="00F21EFD">
      <w:pPr>
        <w:pStyle w:val="2"/>
        <w:rPr>
          <w:b/>
          <w:bCs/>
          <w:sz w:val="24"/>
          <w:szCs w:val="24"/>
        </w:rPr>
      </w:pPr>
      <w:r>
        <w:rPr>
          <w:b/>
          <w:bCs/>
          <w:sz w:val="24"/>
          <w:szCs w:val="24"/>
        </w:rPr>
        <w:t xml:space="preserve">муниципального района услугами торговли </w:t>
      </w:r>
    </w:p>
    <w:p w:rsidR="001D566B" w:rsidRDefault="001D566B" w:rsidP="00F21EFD">
      <w:pPr>
        <w:pStyle w:val="2"/>
        <w:rPr>
          <w:b/>
          <w:bCs/>
          <w:sz w:val="24"/>
          <w:szCs w:val="24"/>
        </w:rPr>
      </w:pPr>
      <w:r>
        <w:rPr>
          <w:b/>
          <w:bCs/>
          <w:sz w:val="24"/>
          <w:szCs w:val="24"/>
        </w:rPr>
        <w:t>с последующим возмещением затрат</w:t>
      </w:r>
    </w:p>
    <w:p w:rsidR="001D566B" w:rsidRDefault="001D566B" w:rsidP="00F21EFD">
      <w:pPr>
        <w:pStyle w:val="2"/>
        <w:rPr>
          <w:b/>
          <w:bCs/>
          <w:sz w:val="24"/>
          <w:szCs w:val="24"/>
        </w:rPr>
      </w:pPr>
      <w:r>
        <w:rPr>
          <w:b/>
          <w:bCs/>
          <w:sz w:val="24"/>
          <w:szCs w:val="24"/>
        </w:rPr>
        <w:t xml:space="preserve">на горюче-смазочные  материалы, </w:t>
      </w:r>
    </w:p>
    <w:p w:rsidR="001D566B" w:rsidRDefault="001D566B" w:rsidP="00F21EFD">
      <w:pPr>
        <w:pStyle w:val="2"/>
        <w:rPr>
          <w:b/>
          <w:bCs/>
          <w:sz w:val="24"/>
          <w:szCs w:val="24"/>
        </w:rPr>
      </w:pPr>
      <w:r>
        <w:rPr>
          <w:b/>
          <w:bCs/>
          <w:sz w:val="24"/>
          <w:szCs w:val="24"/>
        </w:rPr>
        <w:t>произведенных при доставке товаров в 201</w:t>
      </w:r>
      <w:r w:rsidR="00827F9F">
        <w:rPr>
          <w:b/>
          <w:bCs/>
          <w:sz w:val="24"/>
          <w:szCs w:val="24"/>
        </w:rPr>
        <w:t>4</w:t>
      </w:r>
      <w:r>
        <w:rPr>
          <w:b/>
          <w:bCs/>
          <w:sz w:val="24"/>
          <w:szCs w:val="24"/>
        </w:rPr>
        <w:t xml:space="preserve"> году.</w:t>
      </w:r>
    </w:p>
    <w:p w:rsidR="001D566B" w:rsidRDefault="001D566B" w:rsidP="00F21EFD">
      <w:pPr>
        <w:pStyle w:val="2"/>
        <w:rPr>
          <w:sz w:val="24"/>
          <w:szCs w:val="24"/>
        </w:rPr>
      </w:pPr>
    </w:p>
    <w:p w:rsidR="001D566B" w:rsidRDefault="001D566B" w:rsidP="00F21EFD">
      <w:pPr>
        <w:pStyle w:val="2"/>
        <w:rPr>
          <w:sz w:val="24"/>
          <w:szCs w:val="24"/>
        </w:rPr>
      </w:pPr>
    </w:p>
    <w:p w:rsidR="001D566B" w:rsidRPr="00970910" w:rsidRDefault="001D566B" w:rsidP="00F21EFD">
      <w:pPr>
        <w:pStyle w:val="2"/>
        <w:ind w:firstLine="720"/>
        <w:rPr>
          <w:sz w:val="24"/>
          <w:szCs w:val="24"/>
        </w:rPr>
      </w:pPr>
      <w:r>
        <w:rPr>
          <w:sz w:val="24"/>
          <w:szCs w:val="24"/>
        </w:rPr>
        <w:t>В целях реализации  ведомственной целевой программы «Поддержка потребительского рынка на селе» на 201</w:t>
      </w:r>
      <w:r w:rsidR="00827F9F">
        <w:rPr>
          <w:sz w:val="24"/>
          <w:szCs w:val="24"/>
        </w:rPr>
        <w:t>4</w:t>
      </w:r>
      <w:r w:rsidRPr="007266BE">
        <w:rPr>
          <w:sz w:val="24"/>
          <w:szCs w:val="24"/>
        </w:rPr>
        <w:t xml:space="preserve"> </w:t>
      </w:r>
      <w:r w:rsidR="007D515A">
        <w:rPr>
          <w:sz w:val="24"/>
          <w:szCs w:val="24"/>
        </w:rPr>
        <w:t>год и на плановый период 2015 и 2016</w:t>
      </w:r>
      <w:r>
        <w:rPr>
          <w:sz w:val="24"/>
          <w:szCs w:val="24"/>
        </w:rPr>
        <w:t xml:space="preserve"> годов, утвержденной приказом департамента агропромышленного комплекса и потребительского</w:t>
      </w:r>
      <w:r w:rsidR="007D515A">
        <w:rPr>
          <w:sz w:val="24"/>
          <w:szCs w:val="24"/>
        </w:rPr>
        <w:t xml:space="preserve"> рынка Ярославской области от 27.02.2014 года № 52</w:t>
      </w:r>
      <w:r>
        <w:rPr>
          <w:sz w:val="24"/>
          <w:szCs w:val="24"/>
        </w:rPr>
        <w:t xml:space="preserve"> и ведомственной целевой программы «Развитие потребительского рынка  в Мышкинско</w:t>
      </w:r>
      <w:r w:rsidR="007D515A">
        <w:rPr>
          <w:sz w:val="24"/>
          <w:szCs w:val="24"/>
        </w:rPr>
        <w:t>м муниципальном районе на 2014-2016 годы», утвержденной приказом у</w:t>
      </w:r>
      <w:r>
        <w:rPr>
          <w:sz w:val="24"/>
          <w:szCs w:val="24"/>
        </w:rPr>
        <w:t>правления экономики и финансов Администрации Мышкинс</w:t>
      </w:r>
      <w:r w:rsidR="007D515A">
        <w:rPr>
          <w:sz w:val="24"/>
          <w:szCs w:val="24"/>
        </w:rPr>
        <w:t>кого муниципального района от 16.04.2014г. № 27</w:t>
      </w:r>
    </w:p>
    <w:p w:rsidR="001D566B" w:rsidRDefault="001D566B" w:rsidP="00F21EFD">
      <w:pPr>
        <w:pStyle w:val="2"/>
        <w:ind w:firstLine="720"/>
        <w:rPr>
          <w:sz w:val="24"/>
          <w:szCs w:val="24"/>
        </w:rPr>
      </w:pPr>
    </w:p>
    <w:p w:rsidR="001D566B" w:rsidRDefault="001D566B" w:rsidP="00F21EFD">
      <w:pPr>
        <w:pStyle w:val="2"/>
        <w:ind w:firstLine="720"/>
        <w:rPr>
          <w:sz w:val="24"/>
          <w:szCs w:val="24"/>
        </w:rPr>
      </w:pPr>
      <w:r>
        <w:rPr>
          <w:sz w:val="24"/>
          <w:szCs w:val="24"/>
        </w:rPr>
        <w:t>АДМИНИСТРАЦИЯ ПОСТАНОВЛЯЕТ:</w:t>
      </w:r>
    </w:p>
    <w:p w:rsidR="001D566B" w:rsidRDefault="001D566B" w:rsidP="00F21EFD">
      <w:pPr>
        <w:pStyle w:val="2"/>
        <w:rPr>
          <w:sz w:val="24"/>
          <w:szCs w:val="24"/>
        </w:rPr>
      </w:pPr>
      <w:bookmarkStart w:id="0" w:name="sub_1"/>
      <w:r>
        <w:rPr>
          <w:sz w:val="24"/>
          <w:szCs w:val="24"/>
        </w:rPr>
        <w:tab/>
        <w:t>1. Утвердить  Порядок  организации и проведения открытого конкурса по привлечению организаций любых форм собственности и индивидуальных предпринимателей на организацию обеспечения населения Мышкинского муниципального района услугами торговли с последующим возмещением затрат на горюче-смазочные  материалы, произведе</w:t>
      </w:r>
      <w:r w:rsidR="007D515A">
        <w:rPr>
          <w:sz w:val="24"/>
          <w:szCs w:val="24"/>
        </w:rPr>
        <w:t>нных при доставке товаров в 2014</w:t>
      </w:r>
      <w:r>
        <w:rPr>
          <w:sz w:val="24"/>
          <w:szCs w:val="24"/>
        </w:rPr>
        <w:t xml:space="preserve"> году (приложение № 1).</w:t>
      </w:r>
    </w:p>
    <w:p w:rsidR="001D566B" w:rsidRDefault="001D566B" w:rsidP="00F21EFD">
      <w:pPr>
        <w:pStyle w:val="2"/>
        <w:rPr>
          <w:b/>
          <w:bCs/>
          <w:sz w:val="24"/>
          <w:szCs w:val="24"/>
        </w:rPr>
      </w:pPr>
      <w:r>
        <w:rPr>
          <w:sz w:val="24"/>
          <w:szCs w:val="24"/>
        </w:rPr>
        <w:tab/>
        <w:t>2. Создать конкурсную комиссию по  проведению открытого конкурса по привлечению организаций любых форм собственности и индивидуальных предпринимателей на организацию обеспечения населения Мышкинского муниципального района услугами торговли с последующим возмещением затрат на горюче-смазочные  материалы, произведе</w:t>
      </w:r>
      <w:r w:rsidR="007D515A">
        <w:rPr>
          <w:sz w:val="24"/>
          <w:szCs w:val="24"/>
        </w:rPr>
        <w:t>нных при доставке товаров в 2014</w:t>
      </w:r>
      <w:r>
        <w:rPr>
          <w:sz w:val="24"/>
          <w:szCs w:val="24"/>
        </w:rPr>
        <w:t xml:space="preserve"> году и утвердить ее состав (приложение № 2).</w:t>
      </w:r>
    </w:p>
    <w:bookmarkEnd w:id="0"/>
    <w:p w:rsidR="001D566B" w:rsidRDefault="001D566B" w:rsidP="00F21EFD">
      <w:pPr>
        <w:pStyle w:val="2"/>
        <w:rPr>
          <w:sz w:val="24"/>
          <w:szCs w:val="24"/>
        </w:rPr>
      </w:pPr>
      <w:r>
        <w:rPr>
          <w:sz w:val="24"/>
          <w:szCs w:val="24"/>
        </w:rPr>
        <w:tab/>
        <w:t xml:space="preserve">3.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C378D5" w:rsidRDefault="00C378D5" w:rsidP="00C378D5">
      <w:pPr>
        <w:pStyle w:val="2"/>
        <w:ind w:firstLine="720"/>
        <w:rPr>
          <w:sz w:val="24"/>
          <w:szCs w:val="24"/>
        </w:rPr>
      </w:pPr>
      <w:r>
        <w:rPr>
          <w:sz w:val="24"/>
          <w:szCs w:val="24"/>
        </w:rPr>
        <w:t>4. Опубликовать настоящее постановление в газете «Волжские зори».</w:t>
      </w:r>
    </w:p>
    <w:p w:rsidR="001D566B" w:rsidRDefault="00C378D5" w:rsidP="00F21EFD">
      <w:pPr>
        <w:pStyle w:val="2"/>
        <w:ind w:firstLine="720"/>
        <w:rPr>
          <w:sz w:val="24"/>
          <w:szCs w:val="24"/>
        </w:rPr>
      </w:pPr>
      <w:bookmarkStart w:id="1" w:name="sub_5"/>
      <w:r>
        <w:rPr>
          <w:sz w:val="24"/>
          <w:szCs w:val="24"/>
        </w:rPr>
        <w:t>5</w:t>
      </w:r>
      <w:r w:rsidR="001D566B">
        <w:rPr>
          <w:sz w:val="24"/>
          <w:szCs w:val="24"/>
        </w:rPr>
        <w:t>. Постановление вступает в силу с момента</w:t>
      </w:r>
      <w:r w:rsidR="00B93682">
        <w:rPr>
          <w:sz w:val="24"/>
          <w:szCs w:val="24"/>
        </w:rPr>
        <w:t xml:space="preserve"> его</w:t>
      </w:r>
      <w:r w:rsidR="001D566B">
        <w:rPr>
          <w:sz w:val="24"/>
          <w:szCs w:val="24"/>
        </w:rPr>
        <w:t xml:space="preserve"> </w:t>
      </w:r>
      <w:r w:rsidR="003B3DF3">
        <w:rPr>
          <w:sz w:val="24"/>
          <w:szCs w:val="24"/>
        </w:rPr>
        <w:t>официального опубликования.</w:t>
      </w:r>
    </w:p>
    <w:bookmarkEnd w:id="1"/>
    <w:p w:rsidR="001D566B" w:rsidRDefault="001D566B" w:rsidP="00F21EFD">
      <w:pPr>
        <w:shd w:val="clear" w:color="auto" w:fill="FFFFFF"/>
        <w:autoSpaceDE w:val="0"/>
        <w:autoSpaceDN w:val="0"/>
        <w:adjustRightInd w:val="0"/>
        <w:ind w:firstLine="567"/>
        <w:jc w:val="both"/>
        <w:rPr>
          <w:b w:val="0"/>
          <w:bCs w:val="0"/>
          <w:color w:val="000000"/>
          <w:w w:val="100"/>
          <w:sz w:val="24"/>
          <w:szCs w:val="24"/>
        </w:rPr>
      </w:pPr>
    </w:p>
    <w:p w:rsidR="001D566B" w:rsidRDefault="001D566B" w:rsidP="00F21EFD">
      <w:pPr>
        <w:shd w:val="clear" w:color="auto" w:fill="FFFFFF"/>
        <w:autoSpaceDE w:val="0"/>
        <w:autoSpaceDN w:val="0"/>
        <w:adjustRightInd w:val="0"/>
        <w:ind w:firstLine="567"/>
        <w:jc w:val="both"/>
        <w:rPr>
          <w:b w:val="0"/>
          <w:bCs w:val="0"/>
          <w:color w:val="000000"/>
          <w:w w:val="100"/>
          <w:sz w:val="24"/>
          <w:szCs w:val="24"/>
        </w:rPr>
      </w:pPr>
    </w:p>
    <w:p w:rsidR="001D566B" w:rsidRDefault="001D566B" w:rsidP="00F21EFD">
      <w:pPr>
        <w:shd w:val="clear" w:color="auto" w:fill="FFFFFF"/>
        <w:autoSpaceDE w:val="0"/>
        <w:autoSpaceDN w:val="0"/>
        <w:adjustRightInd w:val="0"/>
        <w:ind w:firstLine="567"/>
        <w:jc w:val="both"/>
        <w:rPr>
          <w:b w:val="0"/>
          <w:bCs w:val="0"/>
          <w:color w:val="000000"/>
          <w:w w:val="100"/>
          <w:sz w:val="24"/>
          <w:szCs w:val="24"/>
        </w:rPr>
      </w:pPr>
    </w:p>
    <w:p w:rsidR="001D566B" w:rsidRDefault="001D566B" w:rsidP="002C0D1C">
      <w:pPr>
        <w:shd w:val="clear" w:color="auto" w:fill="FFFFFF"/>
        <w:autoSpaceDE w:val="0"/>
        <w:autoSpaceDN w:val="0"/>
        <w:adjustRightInd w:val="0"/>
        <w:jc w:val="both"/>
        <w:rPr>
          <w:color w:val="000000"/>
          <w:w w:val="100"/>
          <w:sz w:val="24"/>
          <w:szCs w:val="24"/>
        </w:rPr>
      </w:pPr>
      <w:r>
        <w:rPr>
          <w:color w:val="000000"/>
          <w:w w:val="100"/>
          <w:sz w:val="24"/>
          <w:szCs w:val="24"/>
        </w:rPr>
        <w:t xml:space="preserve">Глава </w:t>
      </w:r>
      <w:proofErr w:type="spellStart"/>
      <w:r>
        <w:rPr>
          <w:color w:val="000000"/>
          <w:w w:val="100"/>
          <w:sz w:val="24"/>
          <w:szCs w:val="24"/>
        </w:rPr>
        <w:t>Мышкинского</w:t>
      </w:r>
      <w:proofErr w:type="spellEnd"/>
      <w:r>
        <w:rPr>
          <w:color w:val="000000"/>
          <w:w w:val="100"/>
          <w:sz w:val="24"/>
          <w:szCs w:val="24"/>
        </w:rPr>
        <w:t xml:space="preserve"> муниципального района                                                    </w:t>
      </w:r>
      <w:proofErr w:type="spellStart"/>
      <w:r>
        <w:rPr>
          <w:color w:val="000000"/>
          <w:w w:val="100"/>
          <w:sz w:val="24"/>
          <w:szCs w:val="24"/>
        </w:rPr>
        <w:t>А.Г.Курицин</w:t>
      </w:r>
      <w:bookmarkStart w:id="2" w:name="sub_1000"/>
      <w:proofErr w:type="spellEnd"/>
    </w:p>
    <w:p w:rsidR="001D566B" w:rsidRDefault="001D566B" w:rsidP="00F21EFD">
      <w:pPr>
        <w:shd w:val="clear" w:color="auto" w:fill="FFFFFF"/>
        <w:autoSpaceDE w:val="0"/>
        <w:autoSpaceDN w:val="0"/>
        <w:adjustRightInd w:val="0"/>
        <w:ind w:firstLine="567"/>
        <w:jc w:val="both"/>
        <w:rPr>
          <w:b w:val="0"/>
          <w:bCs w:val="0"/>
          <w:sz w:val="20"/>
          <w:szCs w:val="20"/>
        </w:rPr>
      </w:pPr>
    </w:p>
    <w:p w:rsidR="001D566B" w:rsidRDefault="001D566B" w:rsidP="002C0D1C">
      <w:pPr>
        <w:shd w:val="clear" w:color="auto" w:fill="FFFFFF"/>
        <w:autoSpaceDE w:val="0"/>
        <w:autoSpaceDN w:val="0"/>
        <w:adjustRightInd w:val="0"/>
        <w:ind w:firstLine="567"/>
        <w:jc w:val="right"/>
        <w:rPr>
          <w:w w:val="100"/>
          <w:sz w:val="24"/>
          <w:szCs w:val="24"/>
        </w:rPr>
      </w:pPr>
      <w:r>
        <w:rPr>
          <w:w w:val="100"/>
          <w:sz w:val="24"/>
          <w:szCs w:val="24"/>
        </w:rPr>
        <w:lastRenderedPageBreak/>
        <w:t>Приложение № 1</w:t>
      </w:r>
    </w:p>
    <w:p w:rsidR="001D566B" w:rsidRDefault="001D566B" w:rsidP="002C0D1C">
      <w:pPr>
        <w:pStyle w:val="2"/>
        <w:jc w:val="right"/>
        <w:rPr>
          <w:b/>
          <w:bCs/>
          <w:sz w:val="24"/>
          <w:szCs w:val="24"/>
        </w:rPr>
      </w:pPr>
      <w:r>
        <w:rPr>
          <w:b/>
          <w:bCs/>
          <w:sz w:val="24"/>
          <w:szCs w:val="24"/>
        </w:rPr>
        <w:tab/>
      </w:r>
      <w:r>
        <w:rPr>
          <w:b/>
          <w:bCs/>
          <w:sz w:val="24"/>
          <w:szCs w:val="24"/>
        </w:rPr>
        <w:tab/>
      </w:r>
      <w:r>
        <w:rPr>
          <w:b/>
          <w:bCs/>
          <w:sz w:val="24"/>
          <w:szCs w:val="24"/>
        </w:rPr>
        <w:tab/>
      </w:r>
      <w:r>
        <w:rPr>
          <w:b/>
          <w:bCs/>
          <w:sz w:val="24"/>
          <w:szCs w:val="24"/>
        </w:rPr>
        <w:tab/>
        <w:t xml:space="preserve">         к постановлению Администрации</w:t>
      </w:r>
    </w:p>
    <w:p w:rsidR="001D566B" w:rsidRDefault="001D566B" w:rsidP="002C0D1C">
      <w:pPr>
        <w:pStyle w:val="2"/>
        <w:jc w:val="right"/>
        <w:rPr>
          <w:b/>
          <w:bCs/>
          <w:sz w:val="24"/>
          <w:szCs w:val="24"/>
        </w:rPr>
      </w:pPr>
      <w:r>
        <w:rPr>
          <w:b/>
          <w:bCs/>
          <w:sz w:val="24"/>
          <w:szCs w:val="24"/>
        </w:rPr>
        <w:t xml:space="preserve"> Мышкинского МР</w:t>
      </w:r>
    </w:p>
    <w:p w:rsidR="001D566B" w:rsidRDefault="007D515A" w:rsidP="002C0D1C">
      <w:pPr>
        <w:pStyle w:val="2"/>
        <w:jc w:val="right"/>
        <w:rPr>
          <w:b/>
          <w:bCs/>
          <w:sz w:val="24"/>
          <w:szCs w:val="24"/>
        </w:rPr>
      </w:pPr>
      <w:r>
        <w:rPr>
          <w:b/>
          <w:bCs/>
          <w:sz w:val="24"/>
          <w:szCs w:val="24"/>
        </w:rPr>
        <w:tab/>
      </w:r>
      <w:r>
        <w:rPr>
          <w:b/>
          <w:bCs/>
          <w:sz w:val="24"/>
          <w:szCs w:val="24"/>
        </w:rPr>
        <w:tab/>
      </w:r>
      <w:r>
        <w:rPr>
          <w:b/>
          <w:bCs/>
          <w:sz w:val="24"/>
          <w:szCs w:val="24"/>
        </w:rPr>
        <w:tab/>
      </w:r>
      <w:r>
        <w:rPr>
          <w:b/>
          <w:bCs/>
          <w:sz w:val="24"/>
          <w:szCs w:val="24"/>
        </w:rPr>
        <w:tab/>
        <w:t xml:space="preserve">     </w:t>
      </w:r>
      <w:r w:rsidR="001D566B">
        <w:rPr>
          <w:b/>
          <w:bCs/>
          <w:sz w:val="24"/>
          <w:szCs w:val="24"/>
        </w:rPr>
        <w:t xml:space="preserve">от  « </w:t>
      </w:r>
      <w:r w:rsidR="00BD5C02">
        <w:rPr>
          <w:b/>
          <w:bCs/>
          <w:sz w:val="24"/>
          <w:szCs w:val="24"/>
        </w:rPr>
        <w:t>31</w:t>
      </w:r>
      <w:r>
        <w:rPr>
          <w:b/>
          <w:bCs/>
          <w:sz w:val="24"/>
          <w:szCs w:val="24"/>
        </w:rPr>
        <w:t xml:space="preserve">  »  </w:t>
      </w:r>
      <w:r w:rsidR="00BD5C02">
        <w:rPr>
          <w:b/>
          <w:bCs/>
          <w:sz w:val="24"/>
          <w:szCs w:val="24"/>
        </w:rPr>
        <w:t>07</w:t>
      </w:r>
      <w:r>
        <w:rPr>
          <w:b/>
          <w:bCs/>
          <w:sz w:val="24"/>
          <w:szCs w:val="24"/>
        </w:rPr>
        <w:t xml:space="preserve">   201</w:t>
      </w:r>
      <w:r w:rsidR="00BD5C02">
        <w:rPr>
          <w:b/>
          <w:bCs/>
          <w:sz w:val="24"/>
          <w:szCs w:val="24"/>
        </w:rPr>
        <w:t>4</w:t>
      </w:r>
      <w:r>
        <w:rPr>
          <w:b/>
          <w:bCs/>
          <w:sz w:val="24"/>
          <w:szCs w:val="24"/>
        </w:rPr>
        <w:t xml:space="preserve"> года  №</w:t>
      </w:r>
      <w:r w:rsidR="00BD5C02">
        <w:rPr>
          <w:b/>
          <w:bCs/>
          <w:sz w:val="24"/>
          <w:szCs w:val="24"/>
        </w:rPr>
        <w:t xml:space="preserve"> 552</w:t>
      </w:r>
      <w:r>
        <w:rPr>
          <w:b/>
          <w:bCs/>
          <w:sz w:val="24"/>
          <w:szCs w:val="24"/>
        </w:rPr>
        <w:t xml:space="preserve">    </w:t>
      </w:r>
    </w:p>
    <w:p w:rsidR="001D566B" w:rsidRDefault="001D566B" w:rsidP="002C0D1C">
      <w:pPr>
        <w:pStyle w:val="2"/>
        <w:jc w:val="right"/>
        <w:rPr>
          <w:b/>
          <w:bCs/>
          <w:sz w:val="24"/>
          <w:szCs w:val="24"/>
        </w:rPr>
      </w:pPr>
    </w:p>
    <w:p w:rsidR="001D566B" w:rsidRDefault="001D566B" w:rsidP="00F21EFD">
      <w:pPr>
        <w:pStyle w:val="2"/>
        <w:jc w:val="center"/>
        <w:rPr>
          <w:b/>
          <w:bCs/>
          <w:sz w:val="24"/>
          <w:szCs w:val="24"/>
        </w:rPr>
      </w:pPr>
    </w:p>
    <w:p w:rsidR="001D566B" w:rsidRDefault="001D566B" w:rsidP="00F21EFD">
      <w:pPr>
        <w:pStyle w:val="2"/>
        <w:jc w:val="center"/>
        <w:rPr>
          <w:b/>
          <w:bCs/>
          <w:sz w:val="24"/>
          <w:szCs w:val="24"/>
        </w:rPr>
      </w:pPr>
      <w:r>
        <w:rPr>
          <w:b/>
          <w:bCs/>
          <w:sz w:val="24"/>
          <w:szCs w:val="24"/>
        </w:rPr>
        <w:t>Порядок  организации и проведения открытого конкурса по привлечению организаций любых форм собственности и индивидуальных предпринимателей на организацию обеспечения населения Мышкинского муниципального района услугами торговли с последующим возмещением затрат на горюче-смазочные  материалы, произведе</w:t>
      </w:r>
      <w:r w:rsidR="007D515A">
        <w:rPr>
          <w:b/>
          <w:bCs/>
          <w:sz w:val="24"/>
          <w:szCs w:val="24"/>
        </w:rPr>
        <w:t>нных при доставке товаров в 2014</w:t>
      </w:r>
      <w:r>
        <w:rPr>
          <w:b/>
          <w:bCs/>
          <w:sz w:val="24"/>
          <w:szCs w:val="24"/>
        </w:rPr>
        <w:t xml:space="preserve"> году.</w:t>
      </w:r>
    </w:p>
    <w:p w:rsidR="001D566B" w:rsidRDefault="001D566B" w:rsidP="00F21EFD">
      <w:pPr>
        <w:pStyle w:val="2"/>
        <w:rPr>
          <w:sz w:val="24"/>
          <w:szCs w:val="24"/>
        </w:rPr>
      </w:pPr>
    </w:p>
    <w:p w:rsidR="001D566B" w:rsidRDefault="001D566B" w:rsidP="00F21EFD">
      <w:pPr>
        <w:pStyle w:val="2"/>
        <w:rPr>
          <w:sz w:val="24"/>
          <w:szCs w:val="24"/>
        </w:rPr>
      </w:pPr>
    </w:p>
    <w:p w:rsidR="001D566B" w:rsidRDefault="001D566B" w:rsidP="00F21EFD">
      <w:pPr>
        <w:pStyle w:val="2"/>
        <w:jc w:val="center"/>
        <w:rPr>
          <w:b/>
          <w:bCs/>
          <w:sz w:val="24"/>
          <w:szCs w:val="24"/>
        </w:rPr>
      </w:pPr>
      <w:bookmarkStart w:id="3" w:name="sub_1001"/>
      <w:bookmarkEnd w:id="2"/>
      <w:r>
        <w:rPr>
          <w:b/>
          <w:bCs/>
          <w:sz w:val="24"/>
          <w:szCs w:val="24"/>
        </w:rPr>
        <w:t>1. Общие положения.</w:t>
      </w:r>
    </w:p>
    <w:p w:rsidR="001D566B" w:rsidRDefault="001D566B" w:rsidP="00F21EFD">
      <w:pPr>
        <w:pStyle w:val="2"/>
        <w:jc w:val="center"/>
        <w:rPr>
          <w:b/>
          <w:bCs/>
          <w:sz w:val="24"/>
          <w:szCs w:val="24"/>
        </w:rPr>
      </w:pPr>
    </w:p>
    <w:p w:rsidR="001D566B" w:rsidRDefault="001D566B" w:rsidP="00F21EFD">
      <w:pPr>
        <w:pStyle w:val="2"/>
        <w:ind w:firstLine="720"/>
        <w:rPr>
          <w:sz w:val="24"/>
          <w:szCs w:val="24"/>
        </w:rPr>
      </w:pPr>
      <w:bookmarkStart w:id="4" w:name="sub_11"/>
      <w:bookmarkEnd w:id="3"/>
      <w:r>
        <w:rPr>
          <w:sz w:val="24"/>
          <w:szCs w:val="24"/>
        </w:rPr>
        <w:t xml:space="preserve"> 1.1. </w:t>
      </w:r>
      <w:proofErr w:type="gramStart"/>
      <w:r>
        <w:rPr>
          <w:sz w:val="24"/>
          <w:szCs w:val="24"/>
        </w:rPr>
        <w:t>Порядок организации и проведения открытого конкурса по привлечению организаций любых форм собственности и индивидуальных предпринимателей на организацию обеспечения населения Мышкинского муниципального района услугами торговли с последующим возмещением затрат на горюче-смазочные  материалы, произведе</w:t>
      </w:r>
      <w:r w:rsidR="007D515A">
        <w:rPr>
          <w:sz w:val="24"/>
          <w:szCs w:val="24"/>
        </w:rPr>
        <w:t>нных при доставке товаров в 2014</w:t>
      </w:r>
      <w:r>
        <w:rPr>
          <w:sz w:val="24"/>
          <w:szCs w:val="24"/>
        </w:rPr>
        <w:t xml:space="preserve"> году (далее – Порядок) разработан в соответствии с ведомственной целевой программой «Поддержка потреби</w:t>
      </w:r>
      <w:r w:rsidR="007D515A">
        <w:rPr>
          <w:sz w:val="24"/>
          <w:szCs w:val="24"/>
        </w:rPr>
        <w:t>тельского рынка на селе» на 2014 год и плановые 2015 и 2016</w:t>
      </w:r>
      <w:proofErr w:type="gramEnd"/>
      <w:r>
        <w:rPr>
          <w:sz w:val="24"/>
          <w:szCs w:val="24"/>
        </w:rPr>
        <w:t xml:space="preserve"> годов»</w:t>
      </w:r>
      <w:r w:rsidR="003B3DF3">
        <w:rPr>
          <w:sz w:val="24"/>
          <w:szCs w:val="24"/>
        </w:rPr>
        <w:t>, утвержденной</w:t>
      </w:r>
      <w:r w:rsidR="002863B1">
        <w:rPr>
          <w:sz w:val="24"/>
          <w:szCs w:val="24"/>
        </w:rPr>
        <w:t xml:space="preserve"> Приказом департамента Агропромышленного комплекса и потребительского рынка Ярославской области от 27.02.2014г. № 52</w:t>
      </w:r>
      <w:r>
        <w:rPr>
          <w:sz w:val="24"/>
          <w:szCs w:val="24"/>
        </w:rPr>
        <w:t>, в целях  установления конкретных условий и порядка предоставления субсидий на возмещение расходов по доставке товаров в отдаленные с</w:t>
      </w:r>
      <w:r w:rsidR="007D515A">
        <w:rPr>
          <w:sz w:val="24"/>
          <w:szCs w:val="24"/>
        </w:rPr>
        <w:t>ельские населенные пункты в 2014</w:t>
      </w:r>
      <w:r>
        <w:rPr>
          <w:sz w:val="24"/>
          <w:szCs w:val="24"/>
        </w:rPr>
        <w:t xml:space="preserve"> году.</w:t>
      </w:r>
    </w:p>
    <w:p w:rsidR="001D566B" w:rsidRDefault="001D566B" w:rsidP="00F21EFD">
      <w:pPr>
        <w:pStyle w:val="2"/>
        <w:ind w:firstLine="720"/>
        <w:rPr>
          <w:sz w:val="24"/>
          <w:szCs w:val="24"/>
        </w:rPr>
      </w:pPr>
      <w:r>
        <w:rPr>
          <w:sz w:val="24"/>
          <w:szCs w:val="24"/>
        </w:rPr>
        <w:t>Возмещение  организациям любых форм собственности и индивидуальным  предпринимателям расходов на горюче-смазочные материалы, произведенных при доставке товаров в отдаленные сельские населенные пункты осуществляется в виде возмещения затрат на горюче-смазочные материалы, произведенных при доставке товаров в отдаленные сельские населенные пункты, не имеющие стационарной торговой сети.</w:t>
      </w:r>
    </w:p>
    <w:p w:rsidR="001D566B" w:rsidRDefault="001D566B" w:rsidP="00F21EFD">
      <w:pPr>
        <w:pStyle w:val="2"/>
        <w:ind w:firstLine="720"/>
        <w:rPr>
          <w:sz w:val="24"/>
          <w:szCs w:val="24"/>
        </w:rPr>
      </w:pPr>
      <w:r>
        <w:rPr>
          <w:sz w:val="24"/>
          <w:szCs w:val="24"/>
        </w:rPr>
        <w:t>1.2. Возмещение  организациям любых форм собственности и  индивидуальным предпринимателям расходов на горюче-смазочные материалы, произведенных при доставке товаров в отдаленные сельские населенные пункты осуществляется на конкурсной основе в соответствии с настоящим Порядком.</w:t>
      </w:r>
    </w:p>
    <w:p w:rsidR="001D566B" w:rsidRDefault="001D566B" w:rsidP="00F21EFD">
      <w:pPr>
        <w:pStyle w:val="2"/>
        <w:ind w:firstLine="720"/>
        <w:rPr>
          <w:sz w:val="24"/>
          <w:szCs w:val="24"/>
        </w:rPr>
      </w:pPr>
      <w:r>
        <w:rPr>
          <w:sz w:val="24"/>
          <w:szCs w:val="24"/>
        </w:rPr>
        <w:t>1.3. Предметом открытого конкурса  (далее - конкурс) является предоставление  организациям любых форм собственности, индивидуальным предпринимателям возможности заключения договора на организацию обеспечения населения Мышкинского муниципального района услугами торговли с последующим возмещением затрат на горюче-смазочные материалы, произведе</w:t>
      </w:r>
      <w:r w:rsidR="007D515A">
        <w:rPr>
          <w:sz w:val="24"/>
          <w:szCs w:val="24"/>
        </w:rPr>
        <w:t>нных при доставке товаров в 2014</w:t>
      </w:r>
      <w:r>
        <w:rPr>
          <w:sz w:val="24"/>
          <w:szCs w:val="24"/>
        </w:rPr>
        <w:t xml:space="preserve"> году.</w:t>
      </w:r>
    </w:p>
    <w:p w:rsidR="001D566B" w:rsidRDefault="001D566B" w:rsidP="00F21EFD">
      <w:pPr>
        <w:pStyle w:val="2"/>
        <w:ind w:firstLine="720"/>
        <w:rPr>
          <w:sz w:val="24"/>
          <w:szCs w:val="24"/>
        </w:rPr>
      </w:pPr>
      <w:r>
        <w:rPr>
          <w:sz w:val="24"/>
          <w:szCs w:val="24"/>
        </w:rPr>
        <w:t xml:space="preserve">1.4. </w:t>
      </w:r>
      <w:bookmarkEnd w:id="4"/>
      <w:r>
        <w:rPr>
          <w:sz w:val="24"/>
          <w:szCs w:val="24"/>
        </w:rPr>
        <w:t>Организатором</w:t>
      </w:r>
      <w:r w:rsidR="007D515A">
        <w:rPr>
          <w:sz w:val="24"/>
          <w:szCs w:val="24"/>
        </w:rPr>
        <w:t xml:space="preserve"> проведения конкурса является  у</w:t>
      </w:r>
      <w:r>
        <w:rPr>
          <w:sz w:val="24"/>
          <w:szCs w:val="24"/>
        </w:rPr>
        <w:t>правление экономики и финансов администрации Мышкинского мун</w:t>
      </w:r>
      <w:r w:rsidR="003B3DF3">
        <w:rPr>
          <w:sz w:val="24"/>
          <w:szCs w:val="24"/>
        </w:rPr>
        <w:t xml:space="preserve">иципального района (далее -  </w:t>
      </w:r>
      <w:proofErr w:type="spellStart"/>
      <w:r w:rsidR="003B3DF3">
        <w:rPr>
          <w:sz w:val="24"/>
          <w:szCs w:val="24"/>
        </w:rPr>
        <w:t>УЭи</w:t>
      </w:r>
      <w:r>
        <w:rPr>
          <w:sz w:val="24"/>
          <w:szCs w:val="24"/>
        </w:rPr>
        <w:t>Ф</w:t>
      </w:r>
      <w:proofErr w:type="spellEnd"/>
      <w:r>
        <w:rPr>
          <w:sz w:val="24"/>
          <w:szCs w:val="24"/>
        </w:rPr>
        <w:t>).</w:t>
      </w:r>
    </w:p>
    <w:p w:rsidR="001D566B" w:rsidRDefault="001D566B" w:rsidP="00F21EFD">
      <w:pPr>
        <w:pStyle w:val="2"/>
        <w:ind w:firstLine="720"/>
        <w:rPr>
          <w:sz w:val="24"/>
          <w:szCs w:val="24"/>
        </w:rPr>
      </w:pPr>
      <w:r>
        <w:rPr>
          <w:sz w:val="24"/>
          <w:szCs w:val="24"/>
        </w:rPr>
        <w:t>1.5. По результатам конкурса заключается  договор на организацию обеспечения населения Мышкинского муниципального района услугами торговли с последующим возмещением затрат на горюче-смазочные материалы, произведенных при доставке товаров (далее – договор).</w:t>
      </w:r>
    </w:p>
    <w:p w:rsidR="001D566B" w:rsidRDefault="001D566B" w:rsidP="00F21EFD">
      <w:pPr>
        <w:pStyle w:val="2"/>
        <w:ind w:firstLine="720"/>
        <w:jc w:val="center"/>
        <w:rPr>
          <w:b/>
          <w:bCs/>
          <w:sz w:val="24"/>
          <w:szCs w:val="24"/>
        </w:rPr>
      </w:pPr>
      <w:r>
        <w:rPr>
          <w:b/>
          <w:bCs/>
          <w:sz w:val="24"/>
          <w:szCs w:val="24"/>
        </w:rPr>
        <w:t>2. Конкурсная комиссия.</w:t>
      </w:r>
    </w:p>
    <w:p w:rsidR="001D566B" w:rsidRDefault="001D566B" w:rsidP="00F21EFD">
      <w:pPr>
        <w:pStyle w:val="2"/>
        <w:ind w:firstLine="720"/>
        <w:jc w:val="center"/>
        <w:rPr>
          <w:b/>
          <w:bCs/>
          <w:sz w:val="24"/>
          <w:szCs w:val="24"/>
        </w:rPr>
      </w:pPr>
    </w:p>
    <w:p w:rsidR="001D566B" w:rsidRDefault="001D566B" w:rsidP="00F21EFD">
      <w:pPr>
        <w:pStyle w:val="2"/>
        <w:ind w:firstLine="720"/>
        <w:rPr>
          <w:sz w:val="24"/>
          <w:szCs w:val="24"/>
        </w:rPr>
      </w:pPr>
      <w:r>
        <w:rPr>
          <w:sz w:val="24"/>
          <w:szCs w:val="24"/>
        </w:rPr>
        <w:t xml:space="preserve"> 2.1. Для проведения конкурса создается конкурсная комиссия. Состав конкурсной комиссии утверждается постановлением Администрации Мышкинского муниципального района.</w:t>
      </w:r>
    </w:p>
    <w:p w:rsidR="001D566B" w:rsidRDefault="001D566B" w:rsidP="00F21EFD">
      <w:pPr>
        <w:pStyle w:val="2"/>
        <w:ind w:firstLine="720"/>
        <w:rPr>
          <w:sz w:val="24"/>
          <w:szCs w:val="24"/>
        </w:rPr>
      </w:pPr>
      <w:r>
        <w:rPr>
          <w:sz w:val="24"/>
          <w:szCs w:val="24"/>
        </w:rPr>
        <w:t>В своей деятельности конкурсная комиссия руководствуется настоящим Порядком и действующим законодательством.</w:t>
      </w:r>
    </w:p>
    <w:p w:rsidR="001D566B" w:rsidRDefault="001D566B" w:rsidP="00F21EFD">
      <w:pPr>
        <w:pStyle w:val="a4"/>
        <w:spacing w:before="0" w:beforeAutospacing="0" w:after="0" w:afterAutospacing="0"/>
        <w:ind w:firstLine="431"/>
        <w:jc w:val="both"/>
        <w:rPr>
          <w:color w:val="000000"/>
        </w:rPr>
      </w:pPr>
      <w:r>
        <w:lastRenderedPageBreak/>
        <w:t xml:space="preserve">     2.2. В состав конкурсной комиссии входят председатель комиссии, заместитель председателя комиссии, секретарь комиссии и члены комиссии.</w:t>
      </w:r>
      <w:r>
        <w:rPr>
          <w:color w:val="000000"/>
        </w:rPr>
        <w:t xml:space="preserve"> Председатель, заместитель председателя, секретарь конкурсной  комиссии являются членами комиссии.</w:t>
      </w:r>
    </w:p>
    <w:p w:rsidR="001D566B" w:rsidRDefault="001D566B" w:rsidP="00F21EFD">
      <w:pPr>
        <w:pStyle w:val="2"/>
        <w:rPr>
          <w:color w:val="000000"/>
          <w:sz w:val="24"/>
          <w:szCs w:val="24"/>
        </w:rPr>
      </w:pPr>
      <w:bookmarkStart w:id="5" w:name="sub_25"/>
      <w:r>
        <w:rPr>
          <w:sz w:val="24"/>
          <w:szCs w:val="24"/>
        </w:rPr>
        <w:t xml:space="preserve">           2.3. </w:t>
      </w:r>
      <w:bookmarkStart w:id="6" w:name="sub_27"/>
      <w:bookmarkEnd w:id="5"/>
      <w:r>
        <w:rPr>
          <w:color w:val="000000"/>
          <w:sz w:val="24"/>
          <w:szCs w:val="24"/>
        </w:rPr>
        <w:t>Основными функциями  конкурсной комиссии являются:</w:t>
      </w:r>
    </w:p>
    <w:p w:rsidR="001D566B" w:rsidRDefault="001D566B" w:rsidP="00F21EFD">
      <w:pPr>
        <w:pStyle w:val="2"/>
        <w:rPr>
          <w:color w:val="000000"/>
          <w:sz w:val="24"/>
          <w:szCs w:val="24"/>
        </w:rPr>
      </w:pPr>
      <w:r>
        <w:rPr>
          <w:color w:val="000000"/>
          <w:sz w:val="24"/>
          <w:szCs w:val="24"/>
        </w:rPr>
        <w:t>- вскрытие конвертов с заявками на участие в конкурсе;</w:t>
      </w:r>
    </w:p>
    <w:p w:rsidR="001D566B" w:rsidRDefault="001D566B" w:rsidP="00F21EFD">
      <w:pPr>
        <w:pStyle w:val="2"/>
        <w:rPr>
          <w:color w:val="000000"/>
          <w:sz w:val="24"/>
          <w:szCs w:val="24"/>
        </w:rPr>
      </w:pPr>
      <w:r>
        <w:rPr>
          <w:color w:val="000000"/>
          <w:sz w:val="24"/>
          <w:szCs w:val="24"/>
        </w:rPr>
        <w:t>- отбор участников конкурса, рассмотрение;</w:t>
      </w:r>
    </w:p>
    <w:p w:rsidR="001D566B" w:rsidRDefault="001D566B" w:rsidP="00F21EFD">
      <w:pPr>
        <w:pStyle w:val="2"/>
        <w:rPr>
          <w:color w:val="000000"/>
          <w:sz w:val="24"/>
          <w:szCs w:val="24"/>
        </w:rPr>
      </w:pPr>
      <w:r>
        <w:rPr>
          <w:color w:val="000000"/>
          <w:sz w:val="24"/>
          <w:szCs w:val="24"/>
        </w:rPr>
        <w:t>- оценка и сопоставление заявок на участие в конкурсе;</w:t>
      </w:r>
    </w:p>
    <w:p w:rsidR="001D566B" w:rsidRDefault="001D566B" w:rsidP="00F21EFD">
      <w:pPr>
        <w:pStyle w:val="2"/>
        <w:rPr>
          <w:color w:val="000000"/>
          <w:sz w:val="24"/>
          <w:szCs w:val="24"/>
        </w:rPr>
      </w:pPr>
      <w:r>
        <w:rPr>
          <w:color w:val="000000"/>
          <w:sz w:val="24"/>
          <w:szCs w:val="24"/>
        </w:rPr>
        <w:t>-  определение победителя конкурса;</w:t>
      </w:r>
    </w:p>
    <w:p w:rsidR="001D566B" w:rsidRDefault="001D566B" w:rsidP="00F21EFD">
      <w:pPr>
        <w:pStyle w:val="2"/>
        <w:rPr>
          <w:color w:val="000000"/>
          <w:sz w:val="24"/>
          <w:szCs w:val="24"/>
        </w:rPr>
      </w:pPr>
      <w:r>
        <w:rPr>
          <w:color w:val="000000"/>
          <w:sz w:val="24"/>
          <w:szCs w:val="24"/>
        </w:rPr>
        <w:t>-  ведение протоколов и другие функции, определенные настоящим Порядком.</w:t>
      </w:r>
    </w:p>
    <w:p w:rsidR="001D566B" w:rsidRDefault="001D566B" w:rsidP="00F21EFD">
      <w:pPr>
        <w:pStyle w:val="2"/>
        <w:rPr>
          <w:color w:val="000000"/>
          <w:sz w:val="24"/>
          <w:szCs w:val="24"/>
        </w:rPr>
      </w:pPr>
      <w:r>
        <w:rPr>
          <w:color w:val="000000"/>
          <w:sz w:val="24"/>
          <w:szCs w:val="24"/>
        </w:rPr>
        <w:tab/>
        <w:t xml:space="preserve">2.4. </w:t>
      </w:r>
      <w:r>
        <w:rPr>
          <w:sz w:val="24"/>
          <w:szCs w:val="24"/>
        </w:rPr>
        <w:t>Конкурсная комиссия правомочна рассматривать заявления претендентов и принимать решения при условии, если на ее заседании присутствует не менее чем пятьдесят процентов от общего числа ее членов.</w:t>
      </w:r>
    </w:p>
    <w:p w:rsidR="001D566B" w:rsidRDefault="001D566B" w:rsidP="00F21EFD">
      <w:pPr>
        <w:pStyle w:val="2"/>
        <w:ind w:firstLine="720"/>
        <w:rPr>
          <w:color w:val="000000"/>
          <w:sz w:val="24"/>
          <w:szCs w:val="24"/>
        </w:rPr>
      </w:pPr>
      <w:r>
        <w:rPr>
          <w:color w:val="000000"/>
          <w:sz w:val="24"/>
          <w:szCs w:val="24"/>
        </w:rPr>
        <w:t>Решения конкурсной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w:t>
      </w:r>
    </w:p>
    <w:p w:rsidR="001D566B" w:rsidRDefault="001D566B" w:rsidP="00F21EFD">
      <w:pPr>
        <w:pStyle w:val="2"/>
        <w:ind w:firstLine="720"/>
        <w:rPr>
          <w:sz w:val="24"/>
          <w:szCs w:val="24"/>
        </w:rPr>
      </w:pPr>
      <w:r>
        <w:rPr>
          <w:color w:val="000000"/>
          <w:sz w:val="24"/>
          <w:szCs w:val="24"/>
        </w:rPr>
        <w:t>2.5. Решения конкурсной комиссии оформляются соответствующими протоколами.</w:t>
      </w:r>
    </w:p>
    <w:bookmarkEnd w:id="6"/>
    <w:p w:rsidR="001D566B" w:rsidRDefault="001D566B" w:rsidP="00F21EFD">
      <w:pPr>
        <w:pStyle w:val="2"/>
        <w:jc w:val="center"/>
        <w:rPr>
          <w:b/>
          <w:bCs/>
          <w:sz w:val="24"/>
          <w:szCs w:val="24"/>
        </w:rPr>
      </w:pPr>
    </w:p>
    <w:p w:rsidR="001D566B" w:rsidRDefault="001D566B" w:rsidP="00F21EFD">
      <w:pPr>
        <w:pStyle w:val="2"/>
        <w:jc w:val="center"/>
        <w:rPr>
          <w:b/>
          <w:bCs/>
          <w:sz w:val="24"/>
          <w:szCs w:val="24"/>
        </w:rPr>
      </w:pPr>
      <w:bookmarkStart w:id="7" w:name="sub_1003"/>
      <w:r>
        <w:rPr>
          <w:b/>
          <w:bCs/>
          <w:sz w:val="24"/>
          <w:szCs w:val="24"/>
        </w:rPr>
        <w:t>3. Извещение о проведении конкурса.</w:t>
      </w:r>
    </w:p>
    <w:bookmarkEnd w:id="7"/>
    <w:p w:rsidR="001D566B" w:rsidRDefault="001D566B" w:rsidP="00F21EFD">
      <w:pPr>
        <w:pStyle w:val="2"/>
        <w:rPr>
          <w:sz w:val="24"/>
          <w:szCs w:val="24"/>
        </w:rPr>
      </w:pPr>
    </w:p>
    <w:p w:rsidR="001D566B" w:rsidRDefault="001D566B" w:rsidP="00F21EFD">
      <w:pPr>
        <w:pStyle w:val="2"/>
        <w:rPr>
          <w:sz w:val="24"/>
          <w:szCs w:val="24"/>
        </w:rPr>
      </w:pPr>
      <w:r>
        <w:rPr>
          <w:sz w:val="24"/>
          <w:szCs w:val="24"/>
        </w:rPr>
        <w:tab/>
        <w:t>3.1. Извещение о проведени</w:t>
      </w:r>
      <w:r w:rsidR="003B3DF3">
        <w:rPr>
          <w:sz w:val="24"/>
          <w:szCs w:val="24"/>
        </w:rPr>
        <w:t xml:space="preserve">и конкурса опубликовывается  </w:t>
      </w:r>
      <w:proofErr w:type="spellStart"/>
      <w:r w:rsidR="003B3DF3">
        <w:rPr>
          <w:sz w:val="24"/>
          <w:szCs w:val="24"/>
        </w:rPr>
        <w:t>УЭиФ</w:t>
      </w:r>
      <w:proofErr w:type="spellEnd"/>
      <w:r w:rsidR="003B3DF3">
        <w:rPr>
          <w:sz w:val="24"/>
          <w:szCs w:val="24"/>
        </w:rPr>
        <w:t xml:space="preserve"> </w:t>
      </w:r>
      <w:r>
        <w:rPr>
          <w:sz w:val="24"/>
          <w:szCs w:val="24"/>
        </w:rPr>
        <w:t xml:space="preserve"> </w:t>
      </w:r>
      <w:r w:rsidR="002E068C">
        <w:rPr>
          <w:sz w:val="24"/>
          <w:szCs w:val="24"/>
        </w:rPr>
        <w:t>в газете «Волжские зори»</w:t>
      </w:r>
      <w:r>
        <w:rPr>
          <w:sz w:val="24"/>
          <w:szCs w:val="24"/>
        </w:rPr>
        <w:t xml:space="preserve"> и размещается на официальном сайте Администрации Мышкинского муниципального района </w:t>
      </w:r>
      <w:r>
        <w:rPr>
          <w:sz w:val="24"/>
          <w:szCs w:val="24"/>
          <w:u w:val="single"/>
          <w:lang w:val="en-US"/>
        </w:rPr>
        <w:t>www</w:t>
      </w:r>
      <w:r>
        <w:rPr>
          <w:sz w:val="24"/>
          <w:szCs w:val="24"/>
          <w:u w:val="single"/>
        </w:rPr>
        <w:t>.</w:t>
      </w:r>
      <w:r>
        <w:rPr>
          <w:sz w:val="24"/>
          <w:szCs w:val="24"/>
          <w:u w:val="single"/>
          <w:lang w:val="en-US"/>
        </w:rPr>
        <w:t>myshkinmr</w:t>
      </w:r>
      <w:r>
        <w:rPr>
          <w:sz w:val="24"/>
          <w:szCs w:val="24"/>
          <w:u w:val="single"/>
        </w:rPr>
        <w:t>.</w:t>
      </w:r>
      <w:r>
        <w:rPr>
          <w:sz w:val="24"/>
          <w:szCs w:val="24"/>
          <w:u w:val="single"/>
          <w:lang w:val="en-US"/>
        </w:rPr>
        <w:t>ru</w:t>
      </w:r>
      <w:r>
        <w:rPr>
          <w:sz w:val="24"/>
          <w:szCs w:val="24"/>
        </w:rPr>
        <w:t xml:space="preserve">  не менее чем за пятнадцать  дней до дня вскрытия конвертов с заявками на участие в конкурсе.</w:t>
      </w:r>
    </w:p>
    <w:p w:rsidR="001D566B" w:rsidRDefault="001D566B" w:rsidP="00F21EFD">
      <w:pPr>
        <w:pStyle w:val="2"/>
        <w:ind w:firstLine="720"/>
        <w:rPr>
          <w:sz w:val="24"/>
          <w:szCs w:val="24"/>
        </w:rPr>
      </w:pPr>
      <w:bookmarkStart w:id="8" w:name="sub_32"/>
      <w:r>
        <w:rPr>
          <w:sz w:val="24"/>
          <w:szCs w:val="24"/>
        </w:rPr>
        <w:t xml:space="preserve"> 3.2. В извещении о проведении конкурса должны быть указаны следующие сведения:</w:t>
      </w:r>
    </w:p>
    <w:p w:rsidR="001D566B" w:rsidRDefault="001D566B" w:rsidP="00F21EFD">
      <w:pPr>
        <w:pStyle w:val="2"/>
        <w:rPr>
          <w:sz w:val="24"/>
          <w:szCs w:val="24"/>
        </w:rPr>
      </w:pPr>
      <w:bookmarkStart w:id="9" w:name="sub_321"/>
      <w:bookmarkEnd w:id="8"/>
      <w:r>
        <w:rPr>
          <w:sz w:val="24"/>
          <w:szCs w:val="24"/>
        </w:rPr>
        <w:tab/>
        <w:t>3.2.1. Наименование, местонахождение, почтовый адрес и адрес электронной почты, номер контактного телефона</w:t>
      </w:r>
      <w:r w:rsidR="0057570E">
        <w:rPr>
          <w:sz w:val="24"/>
          <w:szCs w:val="24"/>
        </w:rPr>
        <w:t xml:space="preserve">  организатора  проведения конкурса</w:t>
      </w:r>
      <w:r>
        <w:rPr>
          <w:sz w:val="24"/>
          <w:szCs w:val="24"/>
        </w:rPr>
        <w:t xml:space="preserve">  </w:t>
      </w:r>
    </w:p>
    <w:p w:rsidR="001D566B" w:rsidRDefault="001D566B" w:rsidP="00F21EFD">
      <w:pPr>
        <w:pStyle w:val="2"/>
        <w:ind w:firstLine="720"/>
        <w:rPr>
          <w:sz w:val="24"/>
          <w:szCs w:val="24"/>
        </w:rPr>
      </w:pPr>
      <w:bookmarkStart w:id="10" w:name="sub_322"/>
      <w:bookmarkEnd w:id="9"/>
      <w:r>
        <w:rPr>
          <w:sz w:val="24"/>
          <w:szCs w:val="24"/>
        </w:rPr>
        <w:t xml:space="preserve"> 3.2.2. Предмет договора.</w:t>
      </w:r>
    </w:p>
    <w:p w:rsidR="001D566B" w:rsidRDefault="001D566B" w:rsidP="00F21EFD">
      <w:pPr>
        <w:pStyle w:val="2"/>
        <w:ind w:firstLine="720"/>
        <w:rPr>
          <w:sz w:val="24"/>
          <w:szCs w:val="24"/>
        </w:rPr>
      </w:pPr>
      <w:bookmarkStart w:id="11" w:name="sub_323"/>
      <w:bookmarkEnd w:id="10"/>
      <w:r>
        <w:rPr>
          <w:sz w:val="24"/>
          <w:szCs w:val="24"/>
        </w:rPr>
        <w:t xml:space="preserve"> 3.2.3. Требования к участникам конкурса. </w:t>
      </w:r>
    </w:p>
    <w:p w:rsidR="001D566B" w:rsidRDefault="001D566B" w:rsidP="00F21EFD">
      <w:pPr>
        <w:pStyle w:val="2"/>
        <w:ind w:firstLine="720"/>
        <w:rPr>
          <w:sz w:val="24"/>
          <w:szCs w:val="24"/>
        </w:rPr>
      </w:pPr>
      <w:bookmarkStart w:id="12" w:name="sub_324"/>
      <w:bookmarkEnd w:id="11"/>
      <w:r>
        <w:rPr>
          <w:sz w:val="24"/>
          <w:szCs w:val="24"/>
        </w:rPr>
        <w:t xml:space="preserve"> 3.2.4. Максимальный размер субсидии, которая может быть предоставлена в целях компенсации затрат на горюче-смазочные материалы, произведенных при доставке товаров.</w:t>
      </w:r>
    </w:p>
    <w:p w:rsidR="001D566B" w:rsidRDefault="001D566B" w:rsidP="00F21EFD">
      <w:pPr>
        <w:pStyle w:val="2"/>
        <w:ind w:firstLine="720"/>
        <w:rPr>
          <w:sz w:val="24"/>
          <w:szCs w:val="24"/>
        </w:rPr>
      </w:pPr>
      <w:bookmarkStart w:id="13" w:name="sub_325"/>
      <w:bookmarkEnd w:id="12"/>
      <w:r>
        <w:rPr>
          <w:sz w:val="24"/>
          <w:szCs w:val="24"/>
        </w:rPr>
        <w:t xml:space="preserve"> 3.2.5. Срок, место и порядок предоставления конкурсной документации.</w:t>
      </w:r>
    </w:p>
    <w:p w:rsidR="001D566B" w:rsidRDefault="001D566B" w:rsidP="00F21EFD">
      <w:pPr>
        <w:pStyle w:val="2"/>
        <w:ind w:firstLine="720"/>
        <w:rPr>
          <w:sz w:val="24"/>
          <w:szCs w:val="24"/>
        </w:rPr>
      </w:pPr>
      <w:bookmarkStart w:id="14" w:name="sub_326"/>
      <w:bookmarkEnd w:id="13"/>
      <w:r>
        <w:rPr>
          <w:sz w:val="24"/>
          <w:szCs w:val="24"/>
        </w:rPr>
        <w:t xml:space="preserve"> 3.2.6. </w:t>
      </w:r>
      <w:bookmarkStart w:id="15" w:name="sub_328"/>
      <w:bookmarkEnd w:id="14"/>
      <w:r>
        <w:rPr>
          <w:sz w:val="24"/>
          <w:szCs w:val="24"/>
        </w:rPr>
        <w:t>Место, дата и время вскрытия конвертов с заявками на участие в конкурсе; место  и дата рассмотрения таких заявок  и подведения итогов конкурса.</w:t>
      </w:r>
    </w:p>
    <w:p w:rsidR="008856AC" w:rsidRPr="008856AC" w:rsidRDefault="003B3DF3" w:rsidP="003B3DF3">
      <w:pPr>
        <w:pStyle w:val="2"/>
        <w:ind w:firstLine="720"/>
        <w:rPr>
          <w:sz w:val="24"/>
          <w:szCs w:val="24"/>
        </w:rPr>
      </w:pPr>
      <w:bookmarkStart w:id="16" w:name="sub_33"/>
      <w:bookmarkEnd w:id="15"/>
      <w:r>
        <w:rPr>
          <w:sz w:val="24"/>
          <w:szCs w:val="24"/>
        </w:rPr>
        <w:t xml:space="preserve"> 3.3. </w:t>
      </w:r>
      <w:proofErr w:type="spellStart"/>
      <w:r>
        <w:rPr>
          <w:sz w:val="24"/>
          <w:szCs w:val="24"/>
        </w:rPr>
        <w:t>УЭи</w:t>
      </w:r>
      <w:r w:rsidR="001D566B">
        <w:rPr>
          <w:sz w:val="24"/>
          <w:szCs w:val="24"/>
        </w:rPr>
        <w:t>Ф</w:t>
      </w:r>
      <w:proofErr w:type="spellEnd"/>
      <w:r w:rsidR="001D566B">
        <w:rPr>
          <w:sz w:val="24"/>
          <w:szCs w:val="24"/>
        </w:rPr>
        <w:t xml:space="preserve"> вправе внести изменения в извещение или отказаться от проведения конкурса не позднее, чем за  пять дней до даты окончания срока подачи заявок на участие в конкурсе. Извещение об изменениях в извещении или об отказе в проведении конкурса опубликовывается</w:t>
      </w:r>
      <w:r w:rsidR="00A23B1D">
        <w:rPr>
          <w:sz w:val="24"/>
          <w:szCs w:val="24"/>
        </w:rPr>
        <w:t xml:space="preserve"> в газете «Волжские зори»</w:t>
      </w:r>
      <w:r w:rsidR="001D566B">
        <w:rPr>
          <w:sz w:val="24"/>
          <w:szCs w:val="24"/>
        </w:rPr>
        <w:t xml:space="preserve"> и размещается на официальном сайте Мышкинского муниципального района </w:t>
      </w:r>
      <w:hyperlink r:id="rId7" w:history="1">
        <w:r w:rsidR="001D566B">
          <w:rPr>
            <w:rStyle w:val="a3"/>
            <w:sz w:val="24"/>
            <w:szCs w:val="24"/>
            <w:lang w:val="en-US"/>
          </w:rPr>
          <w:t>www</w:t>
        </w:r>
        <w:r w:rsidR="001D566B">
          <w:rPr>
            <w:rStyle w:val="a3"/>
            <w:sz w:val="24"/>
            <w:szCs w:val="24"/>
          </w:rPr>
          <w:t>.</w:t>
        </w:r>
        <w:r w:rsidR="001D566B">
          <w:rPr>
            <w:rStyle w:val="a3"/>
            <w:sz w:val="24"/>
            <w:szCs w:val="24"/>
            <w:lang w:val="en-US"/>
          </w:rPr>
          <w:t>myshkinmr</w:t>
        </w:r>
        <w:r w:rsidR="001D566B">
          <w:rPr>
            <w:rStyle w:val="a3"/>
            <w:sz w:val="24"/>
            <w:szCs w:val="24"/>
          </w:rPr>
          <w:t>.</w:t>
        </w:r>
        <w:r w:rsidR="001D566B">
          <w:rPr>
            <w:rStyle w:val="a3"/>
            <w:sz w:val="24"/>
            <w:szCs w:val="24"/>
            <w:lang w:val="en-US"/>
          </w:rPr>
          <w:t>ru</w:t>
        </w:r>
      </w:hyperlink>
      <w:r w:rsidR="001D566B">
        <w:rPr>
          <w:sz w:val="24"/>
          <w:szCs w:val="24"/>
        </w:rPr>
        <w:t xml:space="preserve"> в течение трех дней </w:t>
      </w:r>
      <w:proofErr w:type="gramStart"/>
      <w:r w:rsidR="001D566B">
        <w:rPr>
          <w:sz w:val="24"/>
          <w:szCs w:val="24"/>
        </w:rPr>
        <w:t>с даты принятия</w:t>
      </w:r>
      <w:proofErr w:type="gramEnd"/>
      <w:r w:rsidR="001D566B">
        <w:rPr>
          <w:sz w:val="24"/>
          <w:szCs w:val="24"/>
        </w:rPr>
        <w:t xml:space="preserve"> соответствующего решения.</w:t>
      </w:r>
      <w:r>
        <w:rPr>
          <w:sz w:val="24"/>
          <w:szCs w:val="24"/>
        </w:rPr>
        <w:t xml:space="preserve"> </w:t>
      </w:r>
      <w:r w:rsidR="008856AC" w:rsidRPr="008856AC">
        <w:rPr>
          <w:rFonts w:eastAsia="Calibri"/>
          <w:sz w:val="24"/>
          <w:szCs w:val="24"/>
        </w:rPr>
        <w:t xml:space="preserve">При этом срок подачи заявок на участие в </w:t>
      </w:r>
      <w:r w:rsidR="008856AC" w:rsidRPr="003B3DF3">
        <w:rPr>
          <w:rFonts w:eastAsia="Calibri"/>
          <w:bCs/>
          <w:sz w:val="24"/>
          <w:szCs w:val="24"/>
        </w:rPr>
        <w:t>конкурсе</w:t>
      </w:r>
      <w:r w:rsidR="008856AC" w:rsidRPr="008856AC">
        <w:rPr>
          <w:rFonts w:eastAsia="Calibri"/>
          <w:sz w:val="24"/>
          <w:szCs w:val="24"/>
        </w:rPr>
        <w:t xml:space="preserve"> </w:t>
      </w:r>
      <w:r w:rsidR="008856AC" w:rsidRPr="003B3DF3">
        <w:rPr>
          <w:rFonts w:eastAsia="Calibri"/>
          <w:bCs/>
          <w:sz w:val="24"/>
          <w:szCs w:val="24"/>
        </w:rPr>
        <w:t>продляется</w:t>
      </w:r>
      <w:r w:rsidR="008856AC" w:rsidRPr="008856AC">
        <w:rPr>
          <w:rFonts w:eastAsia="Calibri"/>
          <w:sz w:val="24"/>
          <w:szCs w:val="24"/>
        </w:rPr>
        <w:t xml:space="preserve"> таким образом, чтобы </w:t>
      </w:r>
      <w:proofErr w:type="gramStart"/>
      <w:r w:rsidR="008856AC" w:rsidRPr="008856AC">
        <w:rPr>
          <w:rFonts w:eastAsia="Calibri"/>
          <w:sz w:val="24"/>
          <w:szCs w:val="24"/>
        </w:rPr>
        <w:t>с даты размещения</w:t>
      </w:r>
      <w:proofErr w:type="gramEnd"/>
      <w:r w:rsidR="008856AC" w:rsidRPr="008856AC">
        <w:rPr>
          <w:rFonts w:eastAsia="Calibri"/>
          <w:sz w:val="24"/>
          <w:szCs w:val="24"/>
        </w:rPr>
        <w:t xml:space="preserve"> изменений, внесенных в извещение о проведении </w:t>
      </w:r>
      <w:r w:rsidR="008856AC" w:rsidRPr="003B3DF3">
        <w:rPr>
          <w:rFonts w:eastAsia="Calibri"/>
          <w:bCs/>
          <w:sz w:val="24"/>
          <w:szCs w:val="24"/>
        </w:rPr>
        <w:t>конкурса</w:t>
      </w:r>
      <w:r w:rsidR="008856AC" w:rsidRPr="008856AC">
        <w:rPr>
          <w:rFonts w:eastAsia="Calibri"/>
          <w:sz w:val="24"/>
          <w:szCs w:val="24"/>
        </w:rPr>
        <w:t xml:space="preserve">, до даты окончания срока подачи заявок на участие в </w:t>
      </w:r>
      <w:r w:rsidR="008856AC" w:rsidRPr="003B3DF3">
        <w:rPr>
          <w:rFonts w:eastAsia="Calibri"/>
          <w:bCs/>
          <w:sz w:val="24"/>
          <w:szCs w:val="24"/>
        </w:rPr>
        <w:t>конкурсе</w:t>
      </w:r>
      <w:r w:rsidR="008856AC" w:rsidRPr="008856AC">
        <w:rPr>
          <w:rFonts w:eastAsia="Calibri"/>
          <w:sz w:val="24"/>
          <w:szCs w:val="24"/>
        </w:rPr>
        <w:t xml:space="preserve"> этот срок составлял не менее чем семь дней.</w:t>
      </w:r>
    </w:p>
    <w:p w:rsidR="001D566B" w:rsidRDefault="001D566B" w:rsidP="00F21EFD">
      <w:pPr>
        <w:pStyle w:val="2"/>
        <w:ind w:firstLine="720"/>
        <w:rPr>
          <w:sz w:val="24"/>
          <w:szCs w:val="24"/>
        </w:rPr>
      </w:pPr>
      <w:bookmarkStart w:id="17" w:name="sub_34"/>
      <w:bookmarkEnd w:id="16"/>
      <w:r>
        <w:rPr>
          <w:sz w:val="24"/>
          <w:szCs w:val="24"/>
        </w:rPr>
        <w:t xml:space="preserve"> 3.4. В случае о</w:t>
      </w:r>
      <w:r w:rsidR="003B3DF3">
        <w:rPr>
          <w:sz w:val="24"/>
          <w:szCs w:val="24"/>
        </w:rPr>
        <w:t xml:space="preserve">тказа от проведения конкурса </w:t>
      </w:r>
      <w:proofErr w:type="spellStart"/>
      <w:r w:rsidR="003B3DF3">
        <w:rPr>
          <w:sz w:val="24"/>
          <w:szCs w:val="24"/>
        </w:rPr>
        <w:t>УЭи</w:t>
      </w:r>
      <w:r>
        <w:rPr>
          <w:sz w:val="24"/>
          <w:szCs w:val="24"/>
        </w:rPr>
        <w:t>Ф</w:t>
      </w:r>
      <w:proofErr w:type="spellEnd"/>
      <w:r>
        <w:rPr>
          <w:sz w:val="24"/>
          <w:szCs w:val="24"/>
        </w:rPr>
        <w:t xml:space="preserve"> направляет соответствующие уведомления всем лицам, подавшим заявки на участие в конкурсе.</w:t>
      </w:r>
    </w:p>
    <w:bookmarkEnd w:id="17"/>
    <w:p w:rsidR="001D566B" w:rsidRDefault="001D566B" w:rsidP="00F21EFD">
      <w:pPr>
        <w:pStyle w:val="2"/>
        <w:rPr>
          <w:sz w:val="24"/>
          <w:szCs w:val="24"/>
        </w:rPr>
      </w:pPr>
    </w:p>
    <w:p w:rsidR="001D566B" w:rsidRDefault="001D566B" w:rsidP="00F21EFD">
      <w:pPr>
        <w:pStyle w:val="2"/>
        <w:jc w:val="center"/>
        <w:rPr>
          <w:b/>
          <w:bCs/>
          <w:sz w:val="24"/>
          <w:szCs w:val="24"/>
        </w:rPr>
      </w:pPr>
      <w:bookmarkStart w:id="18" w:name="sub_1004"/>
      <w:r>
        <w:rPr>
          <w:b/>
          <w:bCs/>
          <w:sz w:val="24"/>
          <w:szCs w:val="24"/>
        </w:rPr>
        <w:t>4. Конкурсная документация.</w:t>
      </w:r>
    </w:p>
    <w:bookmarkEnd w:id="18"/>
    <w:p w:rsidR="001D566B" w:rsidRDefault="001D566B" w:rsidP="00F21EFD">
      <w:pPr>
        <w:pStyle w:val="2"/>
        <w:rPr>
          <w:sz w:val="24"/>
          <w:szCs w:val="24"/>
        </w:rPr>
      </w:pPr>
    </w:p>
    <w:p w:rsidR="001D566B" w:rsidRDefault="001D566B" w:rsidP="00F21EFD">
      <w:pPr>
        <w:pStyle w:val="2"/>
        <w:rPr>
          <w:sz w:val="24"/>
          <w:szCs w:val="24"/>
        </w:rPr>
      </w:pPr>
      <w:bookmarkStart w:id="19" w:name="sub_41"/>
      <w:r>
        <w:rPr>
          <w:sz w:val="24"/>
          <w:szCs w:val="24"/>
        </w:rPr>
        <w:tab/>
        <w:t>4.1. Конкурсная документация ра</w:t>
      </w:r>
      <w:r w:rsidR="003B3DF3">
        <w:rPr>
          <w:sz w:val="24"/>
          <w:szCs w:val="24"/>
        </w:rPr>
        <w:t xml:space="preserve">зрабатывается и утверждается </w:t>
      </w:r>
      <w:proofErr w:type="spellStart"/>
      <w:r w:rsidR="003B3DF3">
        <w:rPr>
          <w:sz w:val="24"/>
          <w:szCs w:val="24"/>
        </w:rPr>
        <w:t>УЭи</w:t>
      </w:r>
      <w:r>
        <w:rPr>
          <w:sz w:val="24"/>
          <w:szCs w:val="24"/>
        </w:rPr>
        <w:t>Ф</w:t>
      </w:r>
      <w:proofErr w:type="spellEnd"/>
      <w:r>
        <w:rPr>
          <w:sz w:val="24"/>
          <w:szCs w:val="24"/>
        </w:rPr>
        <w:t>. Конкурсная до</w:t>
      </w:r>
      <w:r w:rsidR="00753D1F">
        <w:rPr>
          <w:sz w:val="24"/>
          <w:szCs w:val="24"/>
        </w:rPr>
        <w:t xml:space="preserve">кументация опубликовывается  </w:t>
      </w:r>
      <w:proofErr w:type="spellStart"/>
      <w:r w:rsidR="00753D1F">
        <w:rPr>
          <w:sz w:val="24"/>
          <w:szCs w:val="24"/>
        </w:rPr>
        <w:t>УЭи</w:t>
      </w:r>
      <w:r>
        <w:rPr>
          <w:sz w:val="24"/>
          <w:szCs w:val="24"/>
        </w:rPr>
        <w:t>Ф</w:t>
      </w:r>
      <w:proofErr w:type="spellEnd"/>
      <w:r>
        <w:rPr>
          <w:sz w:val="24"/>
          <w:szCs w:val="24"/>
        </w:rPr>
        <w:t xml:space="preserve"> вм</w:t>
      </w:r>
      <w:r w:rsidR="003F2464">
        <w:rPr>
          <w:sz w:val="24"/>
          <w:szCs w:val="24"/>
        </w:rPr>
        <w:t xml:space="preserve">есте с извещением  </w:t>
      </w:r>
      <w:r w:rsidR="002E068C">
        <w:rPr>
          <w:sz w:val="24"/>
          <w:szCs w:val="24"/>
        </w:rPr>
        <w:t>в газете «Волжские зори»</w:t>
      </w:r>
      <w:r>
        <w:rPr>
          <w:sz w:val="24"/>
          <w:szCs w:val="24"/>
        </w:rPr>
        <w:t xml:space="preserve"> и размещается на официальном сайте Мышкинского муниципального района </w:t>
      </w:r>
      <w:hyperlink r:id="rId8" w:history="1">
        <w:r>
          <w:rPr>
            <w:rStyle w:val="a3"/>
            <w:sz w:val="24"/>
            <w:szCs w:val="24"/>
            <w:lang w:val="en-US"/>
          </w:rPr>
          <w:t>www</w:t>
        </w:r>
        <w:r>
          <w:rPr>
            <w:rStyle w:val="a3"/>
            <w:sz w:val="24"/>
            <w:szCs w:val="24"/>
          </w:rPr>
          <w:t>.</w:t>
        </w:r>
        <w:r>
          <w:rPr>
            <w:rStyle w:val="a3"/>
            <w:sz w:val="24"/>
            <w:szCs w:val="24"/>
            <w:lang w:val="en-US"/>
          </w:rPr>
          <w:t>myshkinmr</w:t>
        </w:r>
        <w:r>
          <w:rPr>
            <w:rStyle w:val="a3"/>
            <w:sz w:val="24"/>
            <w:szCs w:val="24"/>
          </w:rPr>
          <w:t>.</w:t>
        </w:r>
        <w:r>
          <w:rPr>
            <w:rStyle w:val="a3"/>
            <w:sz w:val="24"/>
            <w:szCs w:val="24"/>
            <w:lang w:val="en-US"/>
          </w:rPr>
          <w:t>ru</w:t>
        </w:r>
      </w:hyperlink>
      <w:r>
        <w:rPr>
          <w:sz w:val="24"/>
          <w:szCs w:val="24"/>
        </w:rPr>
        <w:t xml:space="preserve"> не менее чем за пятнадцать  дней до дня вскрытия конвертов с заявками на участие в конкурсе.</w:t>
      </w:r>
    </w:p>
    <w:p w:rsidR="001D566B" w:rsidRDefault="001D566B" w:rsidP="00F21EFD">
      <w:pPr>
        <w:pStyle w:val="2"/>
        <w:ind w:firstLine="720"/>
        <w:rPr>
          <w:sz w:val="24"/>
          <w:szCs w:val="24"/>
        </w:rPr>
      </w:pPr>
      <w:bookmarkStart w:id="20" w:name="sub_42"/>
      <w:bookmarkEnd w:id="19"/>
      <w:r>
        <w:rPr>
          <w:sz w:val="24"/>
          <w:szCs w:val="24"/>
        </w:rPr>
        <w:t xml:space="preserve"> 4.2. Конкурсная документация должна содержать:</w:t>
      </w:r>
      <w:bookmarkEnd w:id="20"/>
    </w:p>
    <w:p w:rsidR="001D566B" w:rsidRDefault="001D566B" w:rsidP="00F21EFD">
      <w:pPr>
        <w:pStyle w:val="2"/>
        <w:ind w:firstLine="720"/>
        <w:rPr>
          <w:sz w:val="24"/>
          <w:szCs w:val="24"/>
        </w:rPr>
      </w:pPr>
      <w:r>
        <w:rPr>
          <w:sz w:val="24"/>
          <w:szCs w:val="24"/>
        </w:rPr>
        <w:lastRenderedPageBreak/>
        <w:t xml:space="preserve"> 4.2.1. Требования к содержанию и форме заявки на участие в конкурсе.</w:t>
      </w:r>
    </w:p>
    <w:p w:rsidR="001D566B" w:rsidRDefault="001D566B" w:rsidP="00F21EFD">
      <w:pPr>
        <w:pStyle w:val="2"/>
        <w:ind w:firstLine="720"/>
        <w:rPr>
          <w:sz w:val="24"/>
          <w:szCs w:val="24"/>
        </w:rPr>
      </w:pPr>
      <w:bookmarkStart w:id="21" w:name="sub_422"/>
      <w:r>
        <w:rPr>
          <w:sz w:val="24"/>
          <w:szCs w:val="24"/>
        </w:rPr>
        <w:t xml:space="preserve"> 4.2.2. Требования к описанию участниками конкурса предложений об условиях исполнения договора.</w:t>
      </w:r>
    </w:p>
    <w:p w:rsidR="001D566B" w:rsidRDefault="001D566B" w:rsidP="00F21EFD">
      <w:pPr>
        <w:pStyle w:val="2"/>
        <w:ind w:firstLine="720"/>
        <w:rPr>
          <w:sz w:val="24"/>
          <w:szCs w:val="24"/>
        </w:rPr>
      </w:pPr>
      <w:bookmarkStart w:id="22" w:name="sub_423"/>
      <w:bookmarkEnd w:id="21"/>
      <w:r>
        <w:rPr>
          <w:sz w:val="24"/>
          <w:szCs w:val="24"/>
        </w:rPr>
        <w:t xml:space="preserve"> 4.2.3. Порядок, место, дата начала и дата окончания срока подачи заявок на участие в конкурсе.</w:t>
      </w:r>
    </w:p>
    <w:p w:rsidR="001D566B" w:rsidRDefault="001D566B" w:rsidP="00F21EFD">
      <w:pPr>
        <w:pStyle w:val="2"/>
        <w:ind w:firstLine="720"/>
        <w:rPr>
          <w:sz w:val="24"/>
          <w:szCs w:val="24"/>
        </w:rPr>
      </w:pPr>
      <w:bookmarkStart w:id="23" w:name="sub_424"/>
      <w:bookmarkEnd w:id="22"/>
      <w:r>
        <w:rPr>
          <w:sz w:val="24"/>
          <w:szCs w:val="24"/>
        </w:rPr>
        <w:t xml:space="preserve"> 4.2.4. Требования к участникам конкурса, установленные в соответствии с ведомственной целевой программой «Поддержка потреби</w:t>
      </w:r>
      <w:r w:rsidR="007D515A">
        <w:rPr>
          <w:sz w:val="24"/>
          <w:szCs w:val="24"/>
        </w:rPr>
        <w:t>тельского рынка на селе» на 2014</w:t>
      </w:r>
      <w:r>
        <w:rPr>
          <w:sz w:val="24"/>
          <w:szCs w:val="24"/>
        </w:rPr>
        <w:t xml:space="preserve"> год и </w:t>
      </w:r>
      <w:r w:rsidR="007D515A">
        <w:rPr>
          <w:sz w:val="24"/>
          <w:szCs w:val="24"/>
        </w:rPr>
        <w:t>на плановый период 2015 и 2016</w:t>
      </w:r>
      <w:r w:rsidR="003B3DF3">
        <w:rPr>
          <w:sz w:val="24"/>
          <w:szCs w:val="24"/>
        </w:rPr>
        <w:t xml:space="preserve"> годов, утвержденной</w:t>
      </w:r>
      <w:r w:rsidR="00481072">
        <w:rPr>
          <w:sz w:val="24"/>
          <w:szCs w:val="24"/>
        </w:rPr>
        <w:t xml:space="preserve"> Приказом департамента Агропромышленного комплекса и потребительского рынка Ярославской области от 27.02.2014г. № 52.</w:t>
      </w:r>
    </w:p>
    <w:p w:rsidR="001D566B" w:rsidRDefault="001D566B" w:rsidP="00F21EFD">
      <w:pPr>
        <w:pStyle w:val="2"/>
        <w:rPr>
          <w:sz w:val="24"/>
          <w:szCs w:val="24"/>
        </w:rPr>
      </w:pPr>
      <w:bookmarkStart w:id="24" w:name="sub_425"/>
      <w:bookmarkEnd w:id="23"/>
      <w:r>
        <w:rPr>
          <w:sz w:val="24"/>
          <w:szCs w:val="24"/>
        </w:rPr>
        <w:tab/>
        <w:t>4.2.5. Порядок и срок отзыва заявок на участие в конкурсе, порядок внесения изменений в такие заявки.</w:t>
      </w:r>
    </w:p>
    <w:p w:rsidR="001D566B" w:rsidRDefault="001D566B" w:rsidP="00F21EFD">
      <w:pPr>
        <w:pStyle w:val="2"/>
        <w:ind w:firstLine="720"/>
        <w:rPr>
          <w:sz w:val="24"/>
          <w:szCs w:val="24"/>
        </w:rPr>
      </w:pPr>
      <w:bookmarkStart w:id="25" w:name="sub_426"/>
      <w:bookmarkEnd w:id="24"/>
      <w:r>
        <w:rPr>
          <w:sz w:val="24"/>
          <w:szCs w:val="24"/>
        </w:rPr>
        <w:t xml:space="preserve"> 4.2.6. Форма, порядок, дата начала и окончания срока предоставления участникам конкурса разъяснений положений конкурсной документации.</w:t>
      </w:r>
    </w:p>
    <w:bookmarkEnd w:id="25"/>
    <w:p w:rsidR="001D566B" w:rsidRDefault="001D566B" w:rsidP="00F21EFD">
      <w:pPr>
        <w:pStyle w:val="2"/>
        <w:ind w:firstLine="720"/>
        <w:rPr>
          <w:sz w:val="24"/>
          <w:szCs w:val="24"/>
        </w:rPr>
      </w:pPr>
      <w:r>
        <w:rPr>
          <w:sz w:val="24"/>
          <w:szCs w:val="24"/>
        </w:rPr>
        <w:t xml:space="preserve"> 4.2.7. Место, порядок, дата и время вскрытия конвертов с заявками на участие в конкурсе.</w:t>
      </w:r>
    </w:p>
    <w:p w:rsidR="001D566B" w:rsidRDefault="001D566B" w:rsidP="00F21EFD">
      <w:pPr>
        <w:pStyle w:val="2"/>
        <w:ind w:firstLine="720"/>
        <w:rPr>
          <w:sz w:val="24"/>
          <w:szCs w:val="24"/>
        </w:rPr>
      </w:pPr>
      <w:bookmarkStart w:id="26" w:name="sub_428"/>
      <w:r>
        <w:rPr>
          <w:sz w:val="24"/>
          <w:szCs w:val="24"/>
        </w:rPr>
        <w:t xml:space="preserve"> 4.2.8. Критерии оценки заявок на участие в конкурсе.</w:t>
      </w:r>
    </w:p>
    <w:bookmarkEnd w:id="26"/>
    <w:p w:rsidR="001D566B" w:rsidRDefault="001D566B" w:rsidP="00F21EFD">
      <w:pPr>
        <w:pStyle w:val="2"/>
        <w:ind w:firstLine="720"/>
        <w:rPr>
          <w:sz w:val="24"/>
          <w:szCs w:val="24"/>
        </w:rPr>
      </w:pPr>
      <w:r>
        <w:rPr>
          <w:sz w:val="24"/>
          <w:szCs w:val="24"/>
        </w:rPr>
        <w:t>4.2.9. Срок, в течение которого победитель конкурса должен подписать договор.</w:t>
      </w:r>
    </w:p>
    <w:p w:rsidR="001D566B" w:rsidRDefault="001D566B" w:rsidP="00F21EFD">
      <w:pPr>
        <w:pStyle w:val="2"/>
        <w:ind w:firstLine="720"/>
        <w:rPr>
          <w:sz w:val="24"/>
          <w:szCs w:val="24"/>
        </w:rPr>
      </w:pPr>
      <w:bookmarkStart w:id="27" w:name="sub_43"/>
      <w:r>
        <w:rPr>
          <w:sz w:val="24"/>
          <w:szCs w:val="24"/>
        </w:rPr>
        <w:t xml:space="preserve"> 4.3. В случае использования нескольких критериев оценки заявок на участие в конкурсе, по каждому из них должна быть установлена оценочная шкала в баллах.</w:t>
      </w:r>
    </w:p>
    <w:p w:rsidR="001D566B" w:rsidRDefault="001D566B" w:rsidP="00C9125A">
      <w:pPr>
        <w:pStyle w:val="2"/>
        <w:rPr>
          <w:sz w:val="24"/>
          <w:szCs w:val="24"/>
        </w:rPr>
      </w:pPr>
      <w:bookmarkStart w:id="28" w:name="sub_44"/>
      <w:bookmarkEnd w:id="27"/>
      <w:r>
        <w:rPr>
          <w:sz w:val="24"/>
          <w:szCs w:val="24"/>
        </w:rPr>
        <w:tab/>
        <w:t xml:space="preserve"> </w:t>
      </w:r>
      <w:bookmarkStart w:id="29" w:name="sub_45"/>
      <w:bookmarkEnd w:id="28"/>
      <w:r w:rsidR="00C9125A">
        <w:rPr>
          <w:sz w:val="24"/>
          <w:szCs w:val="24"/>
        </w:rPr>
        <w:t xml:space="preserve"> 4.4</w:t>
      </w:r>
      <w:r>
        <w:rPr>
          <w:sz w:val="24"/>
          <w:szCs w:val="24"/>
        </w:rPr>
        <w:t>. К конкурсной документации прилагается проект договора.</w:t>
      </w:r>
    </w:p>
    <w:bookmarkEnd w:id="29"/>
    <w:p w:rsidR="001D566B" w:rsidRDefault="001D566B" w:rsidP="00F21EFD">
      <w:pPr>
        <w:pStyle w:val="2"/>
        <w:jc w:val="center"/>
        <w:rPr>
          <w:b/>
          <w:bCs/>
          <w:sz w:val="24"/>
          <w:szCs w:val="24"/>
        </w:rPr>
      </w:pPr>
    </w:p>
    <w:p w:rsidR="001D566B" w:rsidRDefault="001D566B" w:rsidP="00F21EFD">
      <w:pPr>
        <w:pStyle w:val="2"/>
        <w:jc w:val="center"/>
        <w:rPr>
          <w:b/>
          <w:bCs/>
          <w:sz w:val="24"/>
          <w:szCs w:val="24"/>
        </w:rPr>
      </w:pPr>
      <w:r>
        <w:rPr>
          <w:b/>
          <w:bCs/>
          <w:sz w:val="24"/>
          <w:szCs w:val="24"/>
        </w:rPr>
        <w:t>5. Порядок предоставления конкурсной документации</w:t>
      </w:r>
    </w:p>
    <w:p w:rsidR="001D566B" w:rsidRDefault="001D566B" w:rsidP="00F21EFD">
      <w:pPr>
        <w:pStyle w:val="2"/>
        <w:jc w:val="center"/>
        <w:rPr>
          <w:b/>
          <w:bCs/>
          <w:sz w:val="24"/>
          <w:szCs w:val="24"/>
        </w:rPr>
      </w:pPr>
    </w:p>
    <w:p w:rsidR="001D566B" w:rsidRDefault="001D566B" w:rsidP="00F21EFD">
      <w:pPr>
        <w:pStyle w:val="2"/>
        <w:rPr>
          <w:sz w:val="24"/>
          <w:szCs w:val="24"/>
        </w:rPr>
      </w:pPr>
      <w:bookmarkStart w:id="30" w:name="sub_51"/>
      <w:r>
        <w:rPr>
          <w:sz w:val="24"/>
          <w:szCs w:val="24"/>
        </w:rPr>
        <w:tab/>
        <w:t xml:space="preserve"> 5.1. </w:t>
      </w:r>
      <w:bookmarkStart w:id="31" w:name="sub_52"/>
      <w:bookmarkEnd w:id="30"/>
      <w:r>
        <w:rPr>
          <w:sz w:val="24"/>
          <w:szCs w:val="24"/>
        </w:rPr>
        <w:t>Со дня опубликования извещения о проведении конкурса</w:t>
      </w:r>
      <w:r w:rsidR="003B3DF3">
        <w:rPr>
          <w:sz w:val="24"/>
          <w:szCs w:val="24"/>
        </w:rPr>
        <w:t xml:space="preserve"> и конкурсной документации   </w:t>
      </w:r>
      <w:proofErr w:type="spellStart"/>
      <w:r w:rsidR="003B3DF3">
        <w:rPr>
          <w:sz w:val="24"/>
          <w:szCs w:val="24"/>
        </w:rPr>
        <w:t>УЭи</w:t>
      </w:r>
      <w:r>
        <w:rPr>
          <w:sz w:val="24"/>
          <w:szCs w:val="24"/>
        </w:rPr>
        <w:t>Ф</w:t>
      </w:r>
      <w:proofErr w:type="spellEnd"/>
      <w:r>
        <w:rPr>
          <w:sz w:val="24"/>
          <w:szCs w:val="24"/>
        </w:rPr>
        <w:t xml:space="preserve"> на основании заявления любого заин</w:t>
      </w:r>
      <w:r w:rsidR="00245CF4">
        <w:rPr>
          <w:sz w:val="24"/>
          <w:szCs w:val="24"/>
        </w:rPr>
        <w:t>тересованного юридического лица и</w:t>
      </w:r>
      <w:r w:rsidR="00481072">
        <w:rPr>
          <w:sz w:val="24"/>
          <w:szCs w:val="24"/>
        </w:rPr>
        <w:t xml:space="preserve"> индивидуального предпринимателя,</w:t>
      </w:r>
      <w:r>
        <w:rPr>
          <w:sz w:val="24"/>
          <w:szCs w:val="24"/>
        </w:rPr>
        <w:t xml:space="preserve"> поданного в письменной форме в течение двух дней со дня его получения</w:t>
      </w:r>
      <w:r w:rsidR="003B3DF3">
        <w:rPr>
          <w:sz w:val="24"/>
          <w:szCs w:val="24"/>
        </w:rPr>
        <w:t>,</w:t>
      </w:r>
      <w:r>
        <w:rPr>
          <w:sz w:val="24"/>
          <w:szCs w:val="24"/>
        </w:rPr>
        <w:t xml:space="preserve"> обязан предоставить такому лицу конкурсную документацию в порядке, указанном в извещении о проведении конкурса.</w:t>
      </w:r>
    </w:p>
    <w:p w:rsidR="001D566B" w:rsidRDefault="001D566B" w:rsidP="00F21EFD">
      <w:pPr>
        <w:pStyle w:val="2"/>
        <w:ind w:firstLine="720"/>
        <w:rPr>
          <w:sz w:val="24"/>
          <w:szCs w:val="24"/>
        </w:rPr>
      </w:pPr>
      <w:bookmarkStart w:id="32" w:name="sub_53"/>
      <w:bookmarkEnd w:id="31"/>
      <w:r>
        <w:rPr>
          <w:sz w:val="24"/>
          <w:szCs w:val="24"/>
        </w:rPr>
        <w:t xml:space="preserve"> 5.2. Предоставление конкурсной документации осуществляется бесплатно.</w:t>
      </w:r>
    </w:p>
    <w:bookmarkEnd w:id="32"/>
    <w:p w:rsidR="001D566B" w:rsidRDefault="001D566B" w:rsidP="00F21EFD">
      <w:pPr>
        <w:pStyle w:val="2"/>
        <w:rPr>
          <w:sz w:val="24"/>
          <w:szCs w:val="24"/>
        </w:rPr>
      </w:pPr>
    </w:p>
    <w:p w:rsidR="001D566B" w:rsidRDefault="001D566B" w:rsidP="00F21EFD">
      <w:pPr>
        <w:pStyle w:val="2"/>
        <w:jc w:val="center"/>
        <w:rPr>
          <w:b/>
          <w:bCs/>
          <w:sz w:val="24"/>
          <w:szCs w:val="24"/>
        </w:rPr>
      </w:pPr>
      <w:bookmarkStart w:id="33" w:name="sub_1006"/>
      <w:r>
        <w:rPr>
          <w:b/>
          <w:bCs/>
          <w:sz w:val="24"/>
          <w:szCs w:val="24"/>
        </w:rPr>
        <w:t>6. Разъяснение положений конкурсной документации</w:t>
      </w:r>
      <w:r>
        <w:rPr>
          <w:b/>
          <w:bCs/>
          <w:sz w:val="24"/>
          <w:szCs w:val="24"/>
        </w:rPr>
        <w:br/>
        <w:t>и внесение в нее изменений</w:t>
      </w:r>
    </w:p>
    <w:bookmarkEnd w:id="33"/>
    <w:p w:rsidR="001D566B" w:rsidRDefault="001D566B" w:rsidP="00F21EFD">
      <w:pPr>
        <w:pStyle w:val="2"/>
        <w:rPr>
          <w:sz w:val="24"/>
          <w:szCs w:val="24"/>
        </w:rPr>
      </w:pPr>
    </w:p>
    <w:p w:rsidR="001D566B" w:rsidRDefault="001D566B" w:rsidP="00F21EFD">
      <w:pPr>
        <w:pStyle w:val="2"/>
        <w:ind w:firstLine="720"/>
        <w:rPr>
          <w:sz w:val="24"/>
          <w:szCs w:val="24"/>
        </w:rPr>
      </w:pPr>
      <w:bookmarkStart w:id="34" w:name="sub_61"/>
      <w:r>
        <w:rPr>
          <w:sz w:val="24"/>
          <w:szCs w:val="24"/>
        </w:rPr>
        <w:t xml:space="preserve"> 6.1. Любой участник </w:t>
      </w:r>
      <w:r w:rsidR="00753D1F">
        <w:rPr>
          <w:sz w:val="24"/>
          <w:szCs w:val="24"/>
        </w:rPr>
        <w:t xml:space="preserve">конкурса вправе направить в  </w:t>
      </w:r>
      <w:proofErr w:type="spellStart"/>
      <w:r w:rsidR="00753D1F">
        <w:rPr>
          <w:sz w:val="24"/>
          <w:szCs w:val="24"/>
        </w:rPr>
        <w:t>УЭи</w:t>
      </w:r>
      <w:r>
        <w:rPr>
          <w:sz w:val="24"/>
          <w:szCs w:val="24"/>
        </w:rPr>
        <w:t>Ф</w:t>
      </w:r>
      <w:proofErr w:type="spellEnd"/>
      <w:r>
        <w:rPr>
          <w:sz w:val="24"/>
          <w:szCs w:val="24"/>
        </w:rPr>
        <w:t xml:space="preserve"> запрос о разъяснении положений конкурсной документации в письменной форме. В течение двух рабочих дней со дня пос</w:t>
      </w:r>
      <w:r w:rsidR="00753D1F">
        <w:rPr>
          <w:sz w:val="24"/>
          <w:szCs w:val="24"/>
        </w:rPr>
        <w:t xml:space="preserve">тупления указанного запроса  </w:t>
      </w:r>
      <w:proofErr w:type="spellStart"/>
      <w:r w:rsidR="00753D1F">
        <w:rPr>
          <w:sz w:val="24"/>
          <w:szCs w:val="24"/>
        </w:rPr>
        <w:t>УЭи</w:t>
      </w:r>
      <w:r>
        <w:rPr>
          <w:sz w:val="24"/>
          <w:szCs w:val="24"/>
        </w:rPr>
        <w:t>Ф</w:t>
      </w:r>
      <w:proofErr w:type="spellEnd"/>
      <w:r>
        <w:rPr>
          <w:sz w:val="24"/>
          <w:szCs w:val="24"/>
        </w:rPr>
        <w:t xml:space="preserve"> обязан направить в письменной форме разъяснения положений конкурсной документации, если указанный запрос поступил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конкурсе.</w:t>
      </w:r>
    </w:p>
    <w:p w:rsidR="00245CF4" w:rsidRPr="008856AC" w:rsidRDefault="00753D1F" w:rsidP="003B3DF3">
      <w:pPr>
        <w:pStyle w:val="2"/>
        <w:ind w:firstLine="720"/>
        <w:rPr>
          <w:sz w:val="24"/>
          <w:szCs w:val="24"/>
        </w:rPr>
      </w:pPr>
      <w:bookmarkStart w:id="35" w:name="sub_62"/>
      <w:bookmarkEnd w:id="34"/>
      <w:r>
        <w:rPr>
          <w:sz w:val="24"/>
          <w:szCs w:val="24"/>
        </w:rPr>
        <w:t xml:space="preserve"> 6.2.  </w:t>
      </w:r>
      <w:proofErr w:type="spellStart"/>
      <w:r>
        <w:rPr>
          <w:sz w:val="24"/>
          <w:szCs w:val="24"/>
        </w:rPr>
        <w:t>УЭи</w:t>
      </w:r>
      <w:r w:rsidR="001D566B">
        <w:rPr>
          <w:sz w:val="24"/>
          <w:szCs w:val="24"/>
        </w:rPr>
        <w:t>Ф</w:t>
      </w:r>
      <w:proofErr w:type="spellEnd"/>
      <w:r w:rsidR="001D566B">
        <w:rPr>
          <w:sz w:val="24"/>
          <w:szCs w:val="24"/>
        </w:rPr>
        <w:t xml:space="preserve"> вправе внести изменения в  конкурсную документацию не позднее, чем за  пять дней до даты окончания срока подачи заявок на участие в конкурсе. Извещение об изменениях в  конкурсной документации опубликовывается</w:t>
      </w:r>
      <w:r w:rsidR="00F773DE" w:rsidRPr="00F773DE">
        <w:rPr>
          <w:sz w:val="24"/>
          <w:szCs w:val="24"/>
        </w:rPr>
        <w:t xml:space="preserve"> </w:t>
      </w:r>
      <w:r w:rsidR="00F773DE">
        <w:rPr>
          <w:sz w:val="24"/>
          <w:szCs w:val="24"/>
        </w:rPr>
        <w:t xml:space="preserve">в газете «Волжские зори» </w:t>
      </w:r>
      <w:r w:rsidR="001D566B">
        <w:rPr>
          <w:sz w:val="24"/>
          <w:szCs w:val="24"/>
        </w:rPr>
        <w:t xml:space="preserve">и размещается на официальном сайте Мышкинского муниципального района </w:t>
      </w:r>
      <w:hyperlink r:id="rId9" w:history="1">
        <w:r w:rsidR="001D566B">
          <w:rPr>
            <w:rStyle w:val="a3"/>
            <w:sz w:val="24"/>
            <w:szCs w:val="24"/>
            <w:lang w:val="en-US"/>
          </w:rPr>
          <w:t>www</w:t>
        </w:r>
        <w:r w:rsidR="001D566B">
          <w:rPr>
            <w:rStyle w:val="a3"/>
            <w:sz w:val="24"/>
            <w:szCs w:val="24"/>
          </w:rPr>
          <w:t>.</w:t>
        </w:r>
        <w:r w:rsidR="001D566B">
          <w:rPr>
            <w:rStyle w:val="a3"/>
            <w:sz w:val="24"/>
            <w:szCs w:val="24"/>
            <w:lang w:val="en-US"/>
          </w:rPr>
          <w:t>myshkinmr</w:t>
        </w:r>
        <w:r w:rsidR="001D566B">
          <w:rPr>
            <w:rStyle w:val="a3"/>
            <w:sz w:val="24"/>
            <w:szCs w:val="24"/>
          </w:rPr>
          <w:t>.</w:t>
        </w:r>
        <w:r w:rsidR="001D566B">
          <w:rPr>
            <w:rStyle w:val="a3"/>
            <w:sz w:val="24"/>
            <w:szCs w:val="24"/>
            <w:lang w:val="en-US"/>
          </w:rPr>
          <w:t>ru</w:t>
        </w:r>
      </w:hyperlink>
      <w:r w:rsidR="001D566B">
        <w:rPr>
          <w:sz w:val="24"/>
          <w:szCs w:val="24"/>
        </w:rPr>
        <w:t xml:space="preserve"> в течение трех дней </w:t>
      </w:r>
      <w:proofErr w:type="gramStart"/>
      <w:r w:rsidR="001D566B">
        <w:rPr>
          <w:sz w:val="24"/>
          <w:szCs w:val="24"/>
        </w:rPr>
        <w:t>с даты принятия</w:t>
      </w:r>
      <w:proofErr w:type="gramEnd"/>
      <w:r w:rsidR="001D566B">
        <w:rPr>
          <w:sz w:val="24"/>
          <w:szCs w:val="24"/>
        </w:rPr>
        <w:t xml:space="preserve"> соответствующего решения.</w:t>
      </w:r>
      <w:r w:rsidR="003B3DF3">
        <w:rPr>
          <w:sz w:val="24"/>
          <w:szCs w:val="24"/>
        </w:rPr>
        <w:t xml:space="preserve"> </w:t>
      </w:r>
      <w:r w:rsidR="00245CF4" w:rsidRPr="008856AC">
        <w:rPr>
          <w:rFonts w:eastAsia="Calibri"/>
          <w:sz w:val="24"/>
          <w:szCs w:val="24"/>
        </w:rPr>
        <w:t xml:space="preserve">При этом срок подачи заявок на участие в </w:t>
      </w:r>
      <w:r w:rsidR="00245CF4" w:rsidRPr="003B3DF3">
        <w:rPr>
          <w:rFonts w:eastAsia="Calibri"/>
          <w:bCs/>
          <w:sz w:val="24"/>
          <w:szCs w:val="24"/>
        </w:rPr>
        <w:t>конкурсе</w:t>
      </w:r>
      <w:r w:rsidR="00245CF4" w:rsidRPr="008856AC">
        <w:rPr>
          <w:rFonts w:eastAsia="Calibri"/>
          <w:sz w:val="24"/>
          <w:szCs w:val="24"/>
        </w:rPr>
        <w:t xml:space="preserve"> </w:t>
      </w:r>
      <w:r w:rsidR="00245CF4" w:rsidRPr="003B3DF3">
        <w:rPr>
          <w:rFonts w:eastAsia="Calibri"/>
          <w:bCs/>
          <w:sz w:val="24"/>
          <w:szCs w:val="24"/>
        </w:rPr>
        <w:t>продляется</w:t>
      </w:r>
      <w:r w:rsidR="00245CF4" w:rsidRPr="008856AC">
        <w:rPr>
          <w:rFonts w:eastAsia="Calibri"/>
          <w:sz w:val="24"/>
          <w:szCs w:val="24"/>
        </w:rPr>
        <w:t xml:space="preserve"> таким образом, чтобы </w:t>
      </w:r>
      <w:proofErr w:type="gramStart"/>
      <w:r w:rsidR="00245CF4" w:rsidRPr="008856AC">
        <w:rPr>
          <w:rFonts w:eastAsia="Calibri"/>
          <w:sz w:val="24"/>
          <w:szCs w:val="24"/>
        </w:rPr>
        <w:t>с даты размещения</w:t>
      </w:r>
      <w:proofErr w:type="gramEnd"/>
      <w:r w:rsidR="00245CF4" w:rsidRPr="008856AC">
        <w:rPr>
          <w:rFonts w:eastAsia="Calibri"/>
          <w:sz w:val="24"/>
          <w:szCs w:val="24"/>
        </w:rPr>
        <w:t xml:space="preserve"> изменений, внесенных в извещение о проведении </w:t>
      </w:r>
      <w:r w:rsidR="00245CF4" w:rsidRPr="003B3DF3">
        <w:rPr>
          <w:rFonts w:eastAsia="Calibri"/>
          <w:bCs/>
          <w:sz w:val="24"/>
          <w:szCs w:val="24"/>
        </w:rPr>
        <w:t>конкурса</w:t>
      </w:r>
      <w:r w:rsidR="00245CF4" w:rsidRPr="008856AC">
        <w:rPr>
          <w:rFonts w:eastAsia="Calibri"/>
          <w:sz w:val="24"/>
          <w:szCs w:val="24"/>
        </w:rPr>
        <w:t xml:space="preserve">, до даты окончания срока подачи заявок на участие в </w:t>
      </w:r>
      <w:r w:rsidR="00245CF4" w:rsidRPr="003B3DF3">
        <w:rPr>
          <w:rFonts w:eastAsia="Calibri"/>
          <w:bCs/>
          <w:sz w:val="24"/>
          <w:szCs w:val="24"/>
        </w:rPr>
        <w:t>конкурсе</w:t>
      </w:r>
      <w:r w:rsidR="00245CF4" w:rsidRPr="008856AC">
        <w:rPr>
          <w:rFonts w:eastAsia="Calibri"/>
          <w:sz w:val="24"/>
          <w:szCs w:val="24"/>
        </w:rPr>
        <w:t xml:space="preserve"> этот срок составлял не менее чем семь дней.</w:t>
      </w:r>
    </w:p>
    <w:p w:rsidR="001D566B" w:rsidRDefault="001D566B" w:rsidP="00F21EFD">
      <w:pPr>
        <w:pStyle w:val="2"/>
        <w:ind w:firstLine="720"/>
        <w:rPr>
          <w:sz w:val="24"/>
          <w:szCs w:val="24"/>
        </w:rPr>
      </w:pPr>
      <w:bookmarkStart w:id="36" w:name="sub_63"/>
      <w:bookmarkEnd w:id="35"/>
      <w:r>
        <w:rPr>
          <w:sz w:val="24"/>
          <w:szCs w:val="24"/>
        </w:rPr>
        <w:t xml:space="preserve"> 6.3. Изменения в конкурсной документации направляются заказными письмами всем участникам конкурса, которым была предоставлена конкурсная документация.</w:t>
      </w:r>
    </w:p>
    <w:bookmarkEnd w:id="36"/>
    <w:p w:rsidR="001D566B" w:rsidRDefault="001D566B" w:rsidP="00F21EFD">
      <w:pPr>
        <w:pStyle w:val="2"/>
        <w:rPr>
          <w:sz w:val="24"/>
          <w:szCs w:val="24"/>
        </w:rPr>
      </w:pPr>
    </w:p>
    <w:p w:rsidR="001D566B" w:rsidRDefault="001D566B" w:rsidP="00F21EFD">
      <w:pPr>
        <w:pStyle w:val="2"/>
        <w:jc w:val="center"/>
        <w:rPr>
          <w:b/>
          <w:bCs/>
          <w:sz w:val="24"/>
          <w:szCs w:val="24"/>
        </w:rPr>
      </w:pPr>
      <w:bookmarkStart w:id="37" w:name="sub_1007"/>
      <w:r>
        <w:rPr>
          <w:b/>
          <w:bCs/>
          <w:sz w:val="24"/>
          <w:szCs w:val="24"/>
        </w:rPr>
        <w:t>7. Порядок подачи заявок на участие в конкурсе</w:t>
      </w:r>
    </w:p>
    <w:bookmarkEnd w:id="37"/>
    <w:p w:rsidR="001D566B" w:rsidRDefault="001D566B" w:rsidP="00F21EFD">
      <w:pPr>
        <w:pStyle w:val="2"/>
        <w:rPr>
          <w:sz w:val="24"/>
          <w:szCs w:val="24"/>
        </w:rPr>
      </w:pPr>
    </w:p>
    <w:p w:rsidR="001D566B" w:rsidRDefault="001D566B" w:rsidP="00F21EFD">
      <w:pPr>
        <w:pStyle w:val="2"/>
        <w:ind w:firstLine="720"/>
        <w:rPr>
          <w:sz w:val="24"/>
          <w:szCs w:val="24"/>
        </w:rPr>
      </w:pPr>
      <w:bookmarkStart w:id="38" w:name="sub_71"/>
      <w:r>
        <w:rPr>
          <w:sz w:val="24"/>
          <w:szCs w:val="24"/>
        </w:rPr>
        <w:t xml:space="preserve"> 7.1. Заявки на участие в конкурсе подаются в срок, указанный в извещении о проведении конкурса, по форме, установленной конкурсной документацией.</w:t>
      </w:r>
    </w:p>
    <w:p w:rsidR="00F102A2" w:rsidRDefault="00F102A2" w:rsidP="00F102A2">
      <w:pPr>
        <w:pStyle w:val="2"/>
        <w:rPr>
          <w:sz w:val="24"/>
          <w:szCs w:val="24"/>
        </w:rPr>
      </w:pPr>
      <w:r>
        <w:rPr>
          <w:sz w:val="24"/>
          <w:szCs w:val="24"/>
        </w:rPr>
        <w:lastRenderedPageBreak/>
        <w:t xml:space="preserve">             7.2. Заявка на участие в конкурсе должна содержать:</w:t>
      </w:r>
    </w:p>
    <w:p w:rsidR="00F102A2" w:rsidRDefault="00F102A2" w:rsidP="00F102A2">
      <w:pPr>
        <w:pStyle w:val="2"/>
        <w:ind w:firstLine="720"/>
        <w:rPr>
          <w:sz w:val="24"/>
          <w:szCs w:val="24"/>
        </w:rPr>
      </w:pPr>
      <w:r>
        <w:rPr>
          <w:sz w:val="24"/>
          <w:szCs w:val="24"/>
        </w:rPr>
        <w:t xml:space="preserve"> 7.2.1. Сведения и документы об участнике конкурса:</w:t>
      </w:r>
    </w:p>
    <w:p w:rsidR="00F102A2" w:rsidRDefault="00F102A2" w:rsidP="00F102A2">
      <w:pPr>
        <w:pStyle w:val="2"/>
        <w:rPr>
          <w:sz w:val="24"/>
          <w:szCs w:val="24"/>
        </w:rPr>
      </w:pPr>
      <w:r>
        <w:rPr>
          <w:sz w:val="24"/>
          <w:szCs w:val="24"/>
        </w:rPr>
        <w:tab/>
      </w:r>
      <w:proofErr w:type="gramStart"/>
      <w:r>
        <w:rPr>
          <w:sz w:val="24"/>
          <w:szCs w:val="24"/>
        </w:rPr>
        <w:t>- фирменное наименование (наименование), сведения об организационно-правовой форме, местонахождение, почтовый адрес (для юридического лица), фамилия, имя, отчество, паспортные данные, сведения о местожительстве (для физического лица), номер контактного телефона;</w:t>
      </w:r>
      <w:proofErr w:type="gramEnd"/>
    </w:p>
    <w:p w:rsidR="00F102A2" w:rsidRDefault="00F102A2" w:rsidP="00F102A2">
      <w:pPr>
        <w:pStyle w:val="2"/>
        <w:ind w:firstLine="720"/>
        <w:rPr>
          <w:sz w:val="24"/>
          <w:szCs w:val="24"/>
        </w:rPr>
      </w:pPr>
      <w:r>
        <w:rPr>
          <w:sz w:val="24"/>
          <w:szCs w:val="24"/>
        </w:rPr>
        <w:t xml:space="preserve"> - полученную не ранее, чем за шесть месяцев до дня опубликования извещения о проведении открытого конкурса выписку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или нотариально заверенные копии таких выписок.</w:t>
      </w:r>
    </w:p>
    <w:p w:rsidR="00F102A2" w:rsidRDefault="00F102A2" w:rsidP="00F102A2">
      <w:pPr>
        <w:pStyle w:val="2"/>
        <w:ind w:firstLine="720"/>
        <w:rPr>
          <w:sz w:val="24"/>
          <w:szCs w:val="24"/>
        </w:rPr>
      </w:pPr>
      <w:r>
        <w:rPr>
          <w:sz w:val="24"/>
          <w:szCs w:val="24"/>
        </w:rPr>
        <w:t>- документ, подтверждающий полномочия лица на осуществление действий от имени участника конкурса.</w:t>
      </w:r>
    </w:p>
    <w:p w:rsidR="00F102A2" w:rsidRDefault="00F102A2" w:rsidP="00F102A2">
      <w:pPr>
        <w:pStyle w:val="2"/>
        <w:ind w:firstLine="720"/>
        <w:rPr>
          <w:sz w:val="24"/>
          <w:szCs w:val="24"/>
        </w:rPr>
      </w:pPr>
      <w:r>
        <w:rPr>
          <w:sz w:val="24"/>
          <w:szCs w:val="24"/>
        </w:rPr>
        <w:t xml:space="preserve"> 7.2.2. Предложение об условиях исполнения договора.</w:t>
      </w:r>
    </w:p>
    <w:p w:rsidR="00F102A2" w:rsidRDefault="00F102A2" w:rsidP="00F102A2">
      <w:pPr>
        <w:pStyle w:val="2"/>
        <w:ind w:firstLine="720"/>
        <w:rPr>
          <w:sz w:val="24"/>
          <w:szCs w:val="24"/>
        </w:rPr>
      </w:pPr>
      <w:r>
        <w:rPr>
          <w:sz w:val="24"/>
          <w:szCs w:val="24"/>
        </w:rPr>
        <w:t xml:space="preserve"> 7.2.3. Документы или копии документов, подтверждающих соответствие участника размещения заказа требованиям, установленным конкурсной документацией.</w:t>
      </w:r>
    </w:p>
    <w:bookmarkEnd w:id="38"/>
    <w:p w:rsidR="001D566B" w:rsidRDefault="00F102A2" w:rsidP="00F21EFD">
      <w:pPr>
        <w:pStyle w:val="2"/>
        <w:ind w:firstLine="720"/>
        <w:rPr>
          <w:sz w:val="24"/>
          <w:szCs w:val="24"/>
        </w:rPr>
      </w:pPr>
      <w:r>
        <w:rPr>
          <w:sz w:val="24"/>
          <w:szCs w:val="24"/>
        </w:rPr>
        <w:t xml:space="preserve"> 7.3</w:t>
      </w:r>
      <w:r w:rsidR="001D566B">
        <w:rPr>
          <w:sz w:val="24"/>
          <w:szCs w:val="24"/>
        </w:rPr>
        <w:t>. Заявки на участие в конкурсе подаются в письменной форме в запечатанном конверте. 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1D566B" w:rsidRDefault="00F102A2" w:rsidP="00F21EFD">
      <w:pPr>
        <w:pStyle w:val="2"/>
        <w:ind w:firstLine="720"/>
        <w:rPr>
          <w:sz w:val="24"/>
          <w:szCs w:val="24"/>
        </w:rPr>
      </w:pPr>
      <w:bookmarkStart w:id="39" w:name="sub_73"/>
      <w:r>
        <w:rPr>
          <w:sz w:val="24"/>
          <w:szCs w:val="24"/>
        </w:rPr>
        <w:t xml:space="preserve"> 7.4</w:t>
      </w:r>
      <w:r w:rsidR="001D566B">
        <w:rPr>
          <w:sz w:val="24"/>
          <w:szCs w:val="24"/>
        </w:rPr>
        <w:t>. </w:t>
      </w:r>
      <w:bookmarkStart w:id="40" w:name="sub_74"/>
      <w:bookmarkEnd w:id="39"/>
      <w:r w:rsidR="001D566B">
        <w:rPr>
          <w:sz w:val="24"/>
          <w:szCs w:val="24"/>
        </w:rPr>
        <w:t xml:space="preserve"> Прием заявок на участие в конкурсе прекращается в день вскрытия конвертов с такими заявками.</w:t>
      </w:r>
    </w:p>
    <w:p w:rsidR="001D566B" w:rsidRDefault="00F102A2" w:rsidP="00F21EFD">
      <w:pPr>
        <w:pStyle w:val="2"/>
        <w:ind w:firstLine="720"/>
        <w:rPr>
          <w:sz w:val="24"/>
          <w:szCs w:val="24"/>
        </w:rPr>
      </w:pPr>
      <w:bookmarkStart w:id="41" w:name="sub_75"/>
      <w:bookmarkEnd w:id="40"/>
      <w:r>
        <w:rPr>
          <w:sz w:val="24"/>
          <w:szCs w:val="24"/>
        </w:rPr>
        <w:t xml:space="preserve"> 7.5</w:t>
      </w:r>
      <w:r w:rsidR="001D566B">
        <w:rPr>
          <w:sz w:val="24"/>
          <w:szCs w:val="24"/>
        </w:rPr>
        <w:t>. Лицо, подавшее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1D566B" w:rsidRDefault="00F102A2" w:rsidP="00F21EFD">
      <w:pPr>
        <w:pStyle w:val="2"/>
        <w:ind w:firstLine="720"/>
        <w:rPr>
          <w:sz w:val="24"/>
          <w:szCs w:val="24"/>
        </w:rPr>
      </w:pPr>
      <w:bookmarkStart w:id="42" w:name="sub_76"/>
      <w:bookmarkEnd w:id="41"/>
      <w:r>
        <w:rPr>
          <w:sz w:val="24"/>
          <w:szCs w:val="24"/>
        </w:rPr>
        <w:t xml:space="preserve"> 7.6</w:t>
      </w:r>
      <w:r w:rsidR="001D566B">
        <w:rPr>
          <w:sz w:val="24"/>
          <w:szCs w:val="24"/>
        </w:rPr>
        <w:t>. Заявки на участ</w:t>
      </w:r>
      <w:r w:rsidR="003B3DF3">
        <w:rPr>
          <w:sz w:val="24"/>
          <w:szCs w:val="24"/>
        </w:rPr>
        <w:t xml:space="preserve">ие в конкурсе регистрируются </w:t>
      </w:r>
      <w:proofErr w:type="spellStart"/>
      <w:r w:rsidR="003B3DF3">
        <w:rPr>
          <w:sz w:val="24"/>
          <w:szCs w:val="24"/>
        </w:rPr>
        <w:t>УЭи</w:t>
      </w:r>
      <w:r w:rsidR="001D566B">
        <w:rPr>
          <w:sz w:val="24"/>
          <w:szCs w:val="24"/>
        </w:rPr>
        <w:t>Ф</w:t>
      </w:r>
      <w:proofErr w:type="spellEnd"/>
      <w:r w:rsidR="001D566B">
        <w:rPr>
          <w:sz w:val="24"/>
          <w:szCs w:val="24"/>
        </w:rPr>
        <w:t>. По тр</w:t>
      </w:r>
      <w:r w:rsidR="003B3DF3">
        <w:rPr>
          <w:sz w:val="24"/>
          <w:szCs w:val="24"/>
        </w:rPr>
        <w:t xml:space="preserve">ебованию участника конкурса  </w:t>
      </w:r>
      <w:proofErr w:type="spellStart"/>
      <w:r w:rsidR="003B3DF3">
        <w:rPr>
          <w:sz w:val="24"/>
          <w:szCs w:val="24"/>
        </w:rPr>
        <w:t>УЭи</w:t>
      </w:r>
      <w:r w:rsidR="001D566B">
        <w:rPr>
          <w:sz w:val="24"/>
          <w:szCs w:val="24"/>
        </w:rPr>
        <w:t>Ф</w:t>
      </w:r>
      <w:proofErr w:type="spellEnd"/>
      <w:r w:rsidR="001D566B">
        <w:rPr>
          <w:sz w:val="24"/>
          <w:szCs w:val="24"/>
        </w:rPr>
        <w:t xml:space="preserve"> выдает расписку в получении заявки на участие в конкурсе с указанием даты и времени ее получения. </w:t>
      </w:r>
    </w:p>
    <w:p w:rsidR="002A68C9" w:rsidRDefault="00F102A2" w:rsidP="00F21EFD">
      <w:pPr>
        <w:pStyle w:val="2"/>
        <w:ind w:firstLine="720"/>
        <w:rPr>
          <w:sz w:val="24"/>
          <w:szCs w:val="24"/>
        </w:rPr>
      </w:pPr>
      <w:r>
        <w:rPr>
          <w:sz w:val="24"/>
          <w:szCs w:val="24"/>
        </w:rPr>
        <w:t>7.7</w:t>
      </w:r>
      <w:r w:rsidR="002A68C9">
        <w:rPr>
          <w:sz w:val="24"/>
          <w:szCs w:val="24"/>
        </w:rPr>
        <w:t>.  От каждого у</w:t>
      </w:r>
      <w:r w:rsidR="003B3DF3">
        <w:rPr>
          <w:sz w:val="24"/>
          <w:szCs w:val="24"/>
        </w:rPr>
        <w:t xml:space="preserve">частника </w:t>
      </w:r>
      <w:r w:rsidR="002A68C9">
        <w:rPr>
          <w:sz w:val="24"/>
          <w:szCs w:val="24"/>
        </w:rPr>
        <w:t>конкурса может быть подана  только  одна заявка.</w:t>
      </w:r>
    </w:p>
    <w:bookmarkEnd w:id="42"/>
    <w:p w:rsidR="001D566B" w:rsidRDefault="001D566B" w:rsidP="00F21EFD">
      <w:pPr>
        <w:pStyle w:val="2"/>
        <w:rPr>
          <w:sz w:val="24"/>
          <w:szCs w:val="24"/>
        </w:rPr>
      </w:pPr>
    </w:p>
    <w:p w:rsidR="001D566B" w:rsidRDefault="001D566B" w:rsidP="00F21EFD">
      <w:pPr>
        <w:pStyle w:val="2"/>
        <w:jc w:val="center"/>
        <w:rPr>
          <w:b/>
          <w:bCs/>
          <w:sz w:val="24"/>
          <w:szCs w:val="24"/>
        </w:rPr>
      </w:pPr>
      <w:bookmarkStart w:id="43" w:name="sub_1008"/>
      <w:r>
        <w:rPr>
          <w:b/>
          <w:bCs/>
          <w:sz w:val="24"/>
          <w:szCs w:val="24"/>
        </w:rPr>
        <w:t>8. Порядок вскрытия конвертов с заявками на участие в конкурсе</w:t>
      </w:r>
    </w:p>
    <w:bookmarkEnd w:id="43"/>
    <w:p w:rsidR="001D566B" w:rsidRDefault="001D566B" w:rsidP="00F21EFD">
      <w:pPr>
        <w:pStyle w:val="2"/>
        <w:rPr>
          <w:sz w:val="24"/>
          <w:szCs w:val="24"/>
        </w:rPr>
      </w:pPr>
    </w:p>
    <w:p w:rsidR="001D566B" w:rsidRDefault="001D566B" w:rsidP="00F21EFD">
      <w:pPr>
        <w:pStyle w:val="2"/>
        <w:ind w:firstLine="720"/>
        <w:rPr>
          <w:sz w:val="24"/>
          <w:szCs w:val="24"/>
        </w:rPr>
      </w:pPr>
      <w:bookmarkStart w:id="44" w:name="sub_81"/>
      <w:r>
        <w:rPr>
          <w:sz w:val="24"/>
          <w:szCs w:val="24"/>
        </w:rPr>
        <w:t xml:space="preserve"> 8.1. Публично, в день, во время и месте, </w:t>
      </w:r>
      <w:proofErr w:type="gramStart"/>
      <w:r>
        <w:rPr>
          <w:sz w:val="24"/>
          <w:szCs w:val="24"/>
        </w:rPr>
        <w:t>указанных</w:t>
      </w:r>
      <w:proofErr w:type="gramEnd"/>
      <w:r>
        <w:rPr>
          <w:sz w:val="24"/>
          <w:szCs w:val="24"/>
        </w:rPr>
        <w:t xml:space="preserve"> в извещении о проведении конкурса, конкурсной комиссией вскрываются конверты с заявками на участие в конкурсе.</w:t>
      </w:r>
    </w:p>
    <w:p w:rsidR="001D566B" w:rsidRDefault="001D566B" w:rsidP="00F21EFD">
      <w:pPr>
        <w:pStyle w:val="2"/>
        <w:rPr>
          <w:sz w:val="24"/>
          <w:szCs w:val="24"/>
        </w:rPr>
      </w:pPr>
      <w:bookmarkStart w:id="45" w:name="sub_82"/>
      <w:bookmarkEnd w:id="44"/>
      <w:r>
        <w:rPr>
          <w:sz w:val="24"/>
          <w:szCs w:val="24"/>
        </w:rPr>
        <w:tab/>
        <w:t>8.2. Лица, подавшие заявки на участие в конкурсе, или их представители вправе присутствовать при вскрытии конвертов с заявками на участие в конкурсе.</w:t>
      </w:r>
    </w:p>
    <w:bookmarkEnd w:id="45"/>
    <w:p w:rsidR="001D566B" w:rsidRDefault="001D566B" w:rsidP="00F21EFD">
      <w:pPr>
        <w:pStyle w:val="2"/>
        <w:rPr>
          <w:sz w:val="24"/>
          <w:szCs w:val="24"/>
        </w:rPr>
      </w:pPr>
      <w:r>
        <w:rPr>
          <w:sz w:val="24"/>
          <w:szCs w:val="24"/>
        </w:rPr>
        <w:tab/>
        <w:t xml:space="preserve">8.3. Наименование (для юридического лица), фамилия, имя, отчество (для физического лица) и почтовый адрес каждого участника конкурса, конверт с заявкой на </w:t>
      </w:r>
      <w:proofErr w:type="gramStart"/>
      <w:r>
        <w:rPr>
          <w:sz w:val="24"/>
          <w:szCs w:val="24"/>
        </w:rPr>
        <w:t>участие</w:t>
      </w:r>
      <w:proofErr w:type="gramEnd"/>
      <w:r>
        <w:rPr>
          <w:sz w:val="24"/>
          <w:szCs w:val="24"/>
        </w:rPr>
        <w:t xml:space="preserve"> в конкурсе которого вскрывается, факт наличия документов, предусмотренных конкурсной документацией, указанных в заявке и являющихся критерием оценки заявок на участие в конкурсе, объявляются и заносятся в протокол вскрытия конвертов с заявками на участие в конкурсе.</w:t>
      </w:r>
    </w:p>
    <w:p w:rsidR="001D566B" w:rsidRDefault="001D566B" w:rsidP="00F21EFD">
      <w:pPr>
        <w:pStyle w:val="2"/>
        <w:ind w:firstLine="720"/>
        <w:rPr>
          <w:sz w:val="24"/>
          <w:szCs w:val="24"/>
        </w:rPr>
      </w:pPr>
      <w:bookmarkStart w:id="46" w:name="sub_85"/>
      <w:r>
        <w:rPr>
          <w:sz w:val="24"/>
          <w:szCs w:val="24"/>
        </w:rPr>
        <w:t>8.4. Протокол подписывается всеми присутствующими членами конкурсной комиссии непосредственно после вскрытия конвертов с заявками на участие в конкурсе.</w:t>
      </w:r>
    </w:p>
    <w:p w:rsidR="001D566B" w:rsidRDefault="001D566B" w:rsidP="00F21EFD">
      <w:pPr>
        <w:pStyle w:val="2"/>
        <w:ind w:firstLine="720"/>
        <w:rPr>
          <w:sz w:val="24"/>
          <w:szCs w:val="24"/>
        </w:rPr>
      </w:pPr>
      <w:bookmarkStart w:id="47" w:name="sub_86"/>
      <w:bookmarkEnd w:id="46"/>
      <w:r>
        <w:rPr>
          <w:sz w:val="24"/>
          <w:szCs w:val="24"/>
        </w:rPr>
        <w:t xml:space="preserve"> 8.5. Заявки на участие в конкурсе, поступившие после окончания срока их приема, возвращаются лицам, подавшим указанные заявки, в день их поступления.</w:t>
      </w:r>
    </w:p>
    <w:bookmarkEnd w:id="47"/>
    <w:p w:rsidR="001D566B" w:rsidRDefault="001D566B" w:rsidP="00F21EFD">
      <w:pPr>
        <w:pStyle w:val="2"/>
        <w:jc w:val="center"/>
        <w:rPr>
          <w:b/>
          <w:bCs/>
          <w:sz w:val="24"/>
          <w:szCs w:val="24"/>
        </w:rPr>
      </w:pPr>
    </w:p>
    <w:p w:rsidR="001D566B" w:rsidRDefault="001D566B" w:rsidP="00F21EFD">
      <w:pPr>
        <w:pStyle w:val="2"/>
        <w:jc w:val="center"/>
        <w:rPr>
          <w:b/>
          <w:bCs/>
          <w:sz w:val="24"/>
          <w:szCs w:val="24"/>
        </w:rPr>
      </w:pPr>
      <w:bookmarkStart w:id="48" w:name="sub_1009"/>
      <w:r>
        <w:rPr>
          <w:b/>
          <w:bCs/>
          <w:sz w:val="24"/>
          <w:szCs w:val="24"/>
        </w:rPr>
        <w:t>9. Порядок рассмотрения заявок на участие в конкурсе</w:t>
      </w:r>
    </w:p>
    <w:bookmarkEnd w:id="48"/>
    <w:p w:rsidR="001D566B" w:rsidRDefault="001D566B" w:rsidP="00F21EFD">
      <w:pPr>
        <w:pStyle w:val="2"/>
        <w:rPr>
          <w:sz w:val="24"/>
          <w:szCs w:val="24"/>
        </w:rPr>
      </w:pPr>
    </w:p>
    <w:p w:rsidR="001D566B" w:rsidRDefault="001D566B" w:rsidP="00F21EFD">
      <w:pPr>
        <w:pStyle w:val="2"/>
        <w:ind w:firstLine="720"/>
        <w:rPr>
          <w:sz w:val="24"/>
          <w:szCs w:val="24"/>
        </w:rPr>
      </w:pPr>
      <w:r>
        <w:rPr>
          <w:sz w:val="24"/>
          <w:szCs w:val="24"/>
        </w:rPr>
        <w:t xml:space="preserve"> 9.1. Конкурсная комиссия рассматривает заявки на участие в конкурсе на соответствие требованиям, установленным конкурсной документацией. </w:t>
      </w:r>
    </w:p>
    <w:p w:rsidR="001D566B" w:rsidRDefault="001D566B" w:rsidP="00F21EFD">
      <w:pPr>
        <w:pStyle w:val="2"/>
        <w:ind w:firstLine="720"/>
        <w:rPr>
          <w:sz w:val="24"/>
          <w:szCs w:val="24"/>
        </w:rPr>
      </w:pPr>
      <w:r>
        <w:rPr>
          <w:sz w:val="24"/>
          <w:szCs w:val="24"/>
        </w:rPr>
        <w:t xml:space="preserve"> 9.2. Срок рассмотрения заявок на участие в конкурсе не может превышать трех  дней со дня вскрытия конвертов с заявками на участие в конкурсе.</w:t>
      </w:r>
    </w:p>
    <w:p w:rsidR="001D566B" w:rsidRDefault="001D566B" w:rsidP="00F21EFD">
      <w:pPr>
        <w:pStyle w:val="2"/>
        <w:ind w:firstLine="720"/>
        <w:rPr>
          <w:sz w:val="24"/>
          <w:szCs w:val="24"/>
        </w:rPr>
      </w:pPr>
      <w:bookmarkStart w:id="49" w:name="sub_93"/>
      <w:r>
        <w:rPr>
          <w:sz w:val="24"/>
          <w:szCs w:val="24"/>
        </w:rPr>
        <w:lastRenderedPageBreak/>
        <w:t xml:space="preserve"> 9.3. На основании результатов рассмотрения заявок на участие в конкурсе конкурсной комиссией принимается решение о допуске к участию или об отказе в допуске к участию в конкурсе.</w:t>
      </w:r>
    </w:p>
    <w:p w:rsidR="001D566B" w:rsidRDefault="001D566B" w:rsidP="00F21EFD">
      <w:pPr>
        <w:pStyle w:val="2"/>
        <w:ind w:firstLine="720"/>
        <w:rPr>
          <w:sz w:val="24"/>
          <w:szCs w:val="24"/>
        </w:rPr>
      </w:pPr>
      <w:bookmarkStart w:id="50" w:name="sub_94"/>
      <w:bookmarkEnd w:id="49"/>
      <w:r>
        <w:rPr>
          <w:sz w:val="24"/>
          <w:szCs w:val="24"/>
        </w:rPr>
        <w:t xml:space="preserve"> 9.4. К участию в конкурсе допускаются лица, представившие заявку на участие и соответствующие требованиям допуска к участию в конкурсе, предусмотренным конкурсной документацией.</w:t>
      </w:r>
    </w:p>
    <w:bookmarkEnd w:id="50"/>
    <w:p w:rsidR="001D566B" w:rsidRDefault="00963E04" w:rsidP="00F21EFD">
      <w:pPr>
        <w:pStyle w:val="2"/>
        <w:ind w:firstLine="720"/>
        <w:rPr>
          <w:sz w:val="24"/>
          <w:szCs w:val="24"/>
        </w:rPr>
      </w:pPr>
      <w:r>
        <w:rPr>
          <w:sz w:val="24"/>
          <w:szCs w:val="24"/>
        </w:rPr>
        <w:t xml:space="preserve"> </w:t>
      </w:r>
      <w:r w:rsidR="003B3DF3">
        <w:rPr>
          <w:sz w:val="24"/>
          <w:szCs w:val="24"/>
        </w:rPr>
        <w:t xml:space="preserve">9.5. </w:t>
      </w:r>
      <w:r>
        <w:rPr>
          <w:sz w:val="24"/>
          <w:szCs w:val="24"/>
        </w:rPr>
        <w:t>К участию в конкурсе не допускаются претенденты, которые не выполнили требования п</w:t>
      </w:r>
      <w:r w:rsidR="00F150B4">
        <w:rPr>
          <w:sz w:val="24"/>
          <w:szCs w:val="24"/>
        </w:rPr>
        <w:t>.</w:t>
      </w:r>
      <w:r>
        <w:rPr>
          <w:sz w:val="24"/>
          <w:szCs w:val="24"/>
        </w:rPr>
        <w:t xml:space="preserve"> 7.2.</w:t>
      </w:r>
    </w:p>
    <w:p w:rsidR="0039649C" w:rsidRDefault="001D566B" w:rsidP="00F21EFD">
      <w:pPr>
        <w:pStyle w:val="2"/>
        <w:ind w:firstLine="720"/>
        <w:rPr>
          <w:sz w:val="24"/>
          <w:szCs w:val="24"/>
        </w:rPr>
      </w:pPr>
      <w:bookmarkStart w:id="51" w:name="sub_96"/>
      <w:r>
        <w:rPr>
          <w:sz w:val="24"/>
          <w:szCs w:val="24"/>
        </w:rPr>
        <w:t xml:space="preserve"> 9.6. Допуск к участию или отказ в допуске к участию в </w:t>
      </w:r>
      <w:r w:rsidR="003B3DF3">
        <w:rPr>
          <w:sz w:val="24"/>
          <w:szCs w:val="24"/>
        </w:rPr>
        <w:t>конкурсе оформляется протоколом. П</w:t>
      </w:r>
      <w:r w:rsidR="00067E22">
        <w:rPr>
          <w:sz w:val="24"/>
          <w:szCs w:val="24"/>
        </w:rPr>
        <w:t>ротокол</w:t>
      </w:r>
      <w:r w:rsidR="0039649C">
        <w:rPr>
          <w:sz w:val="24"/>
          <w:szCs w:val="24"/>
        </w:rPr>
        <w:t xml:space="preserve"> рассмотрения заявок на участие в конкурсе</w:t>
      </w:r>
      <w:r w:rsidR="00067E22">
        <w:rPr>
          <w:sz w:val="24"/>
          <w:szCs w:val="24"/>
        </w:rPr>
        <w:t xml:space="preserve"> содержит допуск </w:t>
      </w:r>
      <w:r w:rsidR="003B3DF3">
        <w:rPr>
          <w:sz w:val="24"/>
          <w:szCs w:val="24"/>
        </w:rPr>
        <w:t>или отказ в допуске к участию в конкурсе</w:t>
      </w:r>
      <w:bookmarkStart w:id="52" w:name="sub_97"/>
      <w:bookmarkEnd w:id="51"/>
      <w:r w:rsidR="0039649C">
        <w:rPr>
          <w:sz w:val="24"/>
          <w:szCs w:val="24"/>
        </w:rPr>
        <w:t>. Протокол ведется  конкурсной комиссией.</w:t>
      </w:r>
    </w:p>
    <w:p w:rsidR="001D566B" w:rsidRDefault="001D566B" w:rsidP="00F21EFD">
      <w:pPr>
        <w:pStyle w:val="2"/>
        <w:ind w:firstLine="720"/>
        <w:rPr>
          <w:sz w:val="24"/>
          <w:szCs w:val="24"/>
        </w:rPr>
      </w:pPr>
      <w:r>
        <w:rPr>
          <w:sz w:val="24"/>
          <w:szCs w:val="24"/>
        </w:rPr>
        <w:t>9.7. Протокол рассмотрения заявок на участие в конкурсе подписывается всеми присутствующими на заседании членами конкурсной комиссии в день рассмотрения.</w:t>
      </w:r>
    </w:p>
    <w:p w:rsidR="001D566B" w:rsidRDefault="001D566B" w:rsidP="00F21EFD">
      <w:pPr>
        <w:pStyle w:val="2"/>
        <w:ind w:firstLine="720"/>
        <w:rPr>
          <w:sz w:val="24"/>
          <w:szCs w:val="24"/>
        </w:rPr>
      </w:pPr>
      <w:bookmarkStart w:id="53" w:name="sub_98"/>
      <w:bookmarkEnd w:id="52"/>
      <w:r>
        <w:rPr>
          <w:sz w:val="24"/>
          <w:szCs w:val="24"/>
        </w:rPr>
        <w:t xml:space="preserve"> 9.8. Лицам, подавшим заявки на участие в конкурсе, направляются уведомления о принятых конкурсной комиссией решениях не позднее дня, следующего за днем подписания протокола.</w:t>
      </w:r>
    </w:p>
    <w:p w:rsidR="001D566B" w:rsidRDefault="001D566B" w:rsidP="00F21EFD">
      <w:pPr>
        <w:pStyle w:val="2"/>
        <w:ind w:firstLine="720"/>
        <w:rPr>
          <w:sz w:val="24"/>
          <w:szCs w:val="24"/>
        </w:rPr>
      </w:pPr>
      <w:bookmarkStart w:id="54" w:name="sub_99"/>
      <w:bookmarkEnd w:id="53"/>
      <w:r>
        <w:rPr>
          <w:sz w:val="24"/>
          <w:szCs w:val="24"/>
        </w:rPr>
        <w:t xml:space="preserve"> 9.9. В случае</w:t>
      </w:r>
      <w:proofErr w:type="gramStart"/>
      <w:r>
        <w:rPr>
          <w:sz w:val="24"/>
          <w:szCs w:val="24"/>
        </w:rPr>
        <w:t>,</w:t>
      </w:r>
      <w:proofErr w:type="gramEnd"/>
      <w:r>
        <w:rPr>
          <w:sz w:val="24"/>
          <w:szCs w:val="24"/>
        </w:rPr>
        <w:t xml:space="preserve"> если не подано ни одной заявки, а также если конкурсная комиссия примет решение об отказе в допуске к участию в конкурсе всех лиц, подавших заявки на участие в конкурсе, или о допуске к участию в конкурсе и признании участником конкурса только одного лица, подавшего заявку на участие в конкурсе, конкурс признается несостоявшимся. В данном случае протокол рассмотрения заявок на </w:t>
      </w:r>
      <w:r w:rsidR="009F1723">
        <w:rPr>
          <w:sz w:val="24"/>
          <w:szCs w:val="24"/>
        </w:rPr>
        <w:t xml:space="preserve">участие в конкурсе публикуется </w:t>
      </w:r>
      <w:r>
        <w:rPr>
          <w:sz w:val="24"/>
          <w:szCs w:val="24"/>
        </w:rPr>
        <w:t xml:space="preserve"> </w:t>
      </w:r>
      <w:r w:rsidR="00481072">
        <w:rPr>
          <w:sz w:val="24"/>
          <w:szCs w:val="24"/>
        </w:rPr>
        <w:t>в газете «Волжские зори» и</w:t>
      </w:r>
      <w:r w:rsidR="00112F4B" w:rsidRPr="00112F4B">
        <w:rPr>
          <w:sz w:val="24"/>
          <w:szCs w:val="24"/>
        </w:rPr>
        <w:t xml:space="preserve"> </w:t>
      </w:r>
      <w:r w:rsidR="00112F4B">
        <w:rPr>
          <w:sz w:val="24"/>
          <w:szCs w:val="24"/>
        </w:rPr>
        <w:t xml:space="preserve">размещается на официальном сайте Мышкинского муниципального района </w:t>
      </w:r>
      <w:hyperlink r:id="rId10" w:history="1">
        <w:r w:rsidR="00112F4B">
          <w:rPr>
            <w:rStyle w:val="a3"/>
            <w:sz w:val="24"/>
            <w:szCs w:val="24"/>
            <w:lang w:val="en-US"/>
          </w:rPr>
          <w:t>www</w:t>
        </w:r>
        <w:r w:rsidR="00112F4B">
          <w:rPr>
            <w:rStyle w:val="a3"/>
            <w:sz w:val="24"/>
            <w:szCs w:val="24"/>
          </w:rPr>
          <w:t>.</w:t>
        </w:r>
        <w:r w:rsidR="00112F4B">
          <w:rPr>
            <w:rStyle w:val="a3"/>
            <w:sz w:val="24"/>
            <w:szCs w:val="24"/>
            <w:lang w:val="en-US"/>
          </w:rPr>
          <w:t>myshkinmr</w:t>
        </w:r>
        <w:r w:rsidR="00112F4B">
          <w:rPr>
            <w:rStyle w:val="a3"/>
            <w:sz w:val="24"/>
            <w:szCs w:val="24"/>
          </w:rPr>
          <w:t>.</w:t>
        </w:r>
        <w:r w:rsidR="00112F4B">
          <w:rPr>
            <w:rStyle w:val="a3"/>
            <w:sz w:val="24"/>
            <w:szCs w:val="24"/>
            <w:lang w:val="en-US"/>
          </w:rPr>
          <w:t>ru</w:t>
        </w:r>
      </w:hyperlink>
      <w:r w:rsidR="00481072">
        <w:rPr>
          <w:sz w:val="24"/>
          <w:szCs w:val="24"/>
        </w:rPr>
        <w:t xml:space="preserve"> </w:t>
      </w:r>
      <w:r>
        <w:rPr>
          <w:sz w:val="24"/>
          <w:szCs w:val="24"/>
        </w:rPr>
        <w:t xml:space="preserve"> в течение пяти рабочих дней со дня подписания указанного протокола.</w:t>
      </w:r>
    </w:p>
    <w:p w:rsidR="001D566B" w:rsidRDefault="001D566B" w:rsidP="00F21EFD">
      <w:pPr>
        <w:pStyle w:val="2"/>
        <w:ind w:firstLine="720"/>
        <w:rPr>
          <w:sz w:val="24"/>
          <w:szCs w:val="24"/>
        </w:rPr>
      </w:pPr>
      <w:bookmarkStart w:id="55" w:name="sub_910"/>
      <w:bookmarkEnd w:id="54"/>
      <w:r>
        <w:rPr>
          <w:sz w:val="24"/>
          <w:szCs w:val="24"/>
        </w:rPr>
        <w:t xml:space="preserve"> 9.10. В случае</w:t>
      </w:r>
      <w:proofErr w:type="gramStart"/>
      <w:r>
        <w:rPr>
          <w:sz w:val="24"/>
          <w:szCs w:val="24"/>
        </w:rPr>
        <w:t>,</w:t>
      </w:r>
      <w:proofErr w:type="gramEnd"/>
      <w:r>
        <w:rPr>
          <w:sz w:val="24"/>
          <w:szCs w:val="24"/>
        </w:rPr>
        <w:t xml:space="preserve"> если участником конкурса признается только одно лицо, подавшее з</w:t>
      </w:r>
      <w:r w:rsidR="0039649C">
        <w:rPr>
          <w:sz w:val="24"/>
          <w:szCs w:val="24"/>
        </w:rPr>
        <w:t xml:space="preserve">аявку на участие в конкурсе, </w:t>
      </w:r>
      <w:proofErr w:type="spellStart"/>
      <w:r w:rsidR="0039649C">
        <w:rPr>
          <w:sz w:val="24"/>
          <w:szCs w:val="24"/>
        </w:rPr>
        <w:t>УЭи</w:t>
      </w:r>
      <w:r>
        <w:rPr>
          <w:sz w:val="24"/>
          <w:szCs w:val="24"/>
        </w:rPr>
        <w:t>Ф</w:t>
      </w:r>
      <w:proofErr w:type="spellEnd"/>
      <w:r>
        <w:rPr>
          <w:sz w:val="24"/>
          <w:szCs w:val="24"/>
        </w:rPr>
        <w:t xml:space="preserve">  передает указанному лицу проект договора</w:t>
      </w:r>
      <w:r w:rsidR="0039649C">
        <w:rPr>
          <w:sz w:val="24"/>
          <w:szCs w:val="24"/>
        </w:rPr>
        <w:t xml:space="preserve"> в течение</w:t>
      </w:r>
      <w:r w:rsidR="00BD112B">
        <w:rPr>
          <w:sz w:val="24"/>
          <w:szCs w:val="24"/>
        </w:rPr>
        <w:t xml:space="preserve"> пяти рабочих дней</w:t>
      </w:r>
      <w:r>
        <w:rPr>
          <w:sz w:val="24"/>
          <w:szCs w:val="24"/>
        </w:rPr>
        <w:t>.</w:t>
      </w:r>
    </w:p>
    <w:p w:rsidR="001D566B" w:rsidRDefault="001D566B" w:rsidP="00F21EFD">
      <w:pPr>
        <w:pStyle w:val="2"/>
        <w:ind w:firstLine="720"/>
        <w:rPr>
          <w:sz w:val="24"/>
          <w:szCs w:val="24"/>
        </w:rPr>
      </w:pPr>
      <w:bookmarkStart w:id="56" w:name="sub_911"/>
      <w:bookmarkEnd w:id="55"/>
      <w:r>
        <w:rPr>
          <w:sz w:val="24"/>
          <w:szCs w:val="24"/>
        </w:rPr>
        <w:t xml:space="preserve"> 9.11. Лицо, признанное единственным участником конкурса, не представившее в срок, предусмотренный конкурсной документацией, подписанный договор, признается уклонившимся от заключения договора.</w:t>
      </w:r>
    </w:p>
    <w:p w:rsidR="001D566B" w:rsidRDefault="001D566B" w:rsidP="00F21EFD">
      <w:pPr>
        <w:pStyle w:val="2"/>
        <w:ind w:firstLine="720"/>
        <w:rPr>
          <w:sz w:val="24"/>
          <w:szCs w:val="24"/>
        </w:rPr>
      </w:pPr>
      <w:bookmarkStart w:id="57" w:name="sub_912"/>
      <w:bookmarkEnd w:id="56"/>
      <w:r>
        <w:rPr>
          <w:sz w:val="24"/>
          <w:szCs w:val="24"/>
        </w:rPr>
        <w:t xml:space="preserve"> 9.12. В случаях, если конкурс признан несостоявшимся и договор не заключен,  УЭ и Ф  вправе объявить о повторном проведении конкурса.</w:t>
      </w:r>
    </w:p>
    <w:p w:rsidR="001D566B" w:rsidRDefault="001D566B" w:rsidP="00F21EFD">
      <w:pPr>
        <w:pStyle w:val="2"/>
        <w:rPr>
          <w:sz w:val="24"/>
          <w:szCs w:val="24"/>
        </w:rPr>
      </w:pPr>
      <w:bookmarkStart w:id="58" w:name="sub_913"/>
      <w:bookmarkEnd w:id="57"/>
      <w:r>
        <w:rPr>
          <w:sz w:val="24"/>
          <w:szCs w:val="24"/>
        </w:rPr>
        <w:tab/>
        <w:t>9.13.  УЭ и Ф  вправе изменить условия повторно проводимого конкурса.</w:t>
      </w:r>
    </w:p>
    <w:p w:rsidR="001D566B" w:rsidRDefault="001D566B" w:rsidP="00F21EFD">
      <w:pPr>
        <w:pStyle w:val="2"/>
        <w:rPr>
          <w:b/>
          <w:bCs/>
          <w:sz w:val="24"/>
          <w:szCs w:val="24"/>
        </w:rPr>
      </w:pPr>
      <w:bookmarkStart w:id="59" w:name="sub_10010"/>
      <w:bookmarkEnd w:id="58"/>
    </w:p>
    <w:p w:rsidR="001D566B" w:rsidRDefault="001D566B" w:rsidP="00F21EFD">
      <w:pPr>
        <w:pStyle w:val="2"/>
        <w:jc w:val="center"/>
        <w:rPr>
          <w:b/>
          <w:bCs/>
          <w:sz w:val="24"/>
          <w:szCs w:val="24"/>
        </w:rPr>
      </w:pPr>
      <w:r>
        <w:rPr>
          <w:b/>
          <w:bCs/>
          <w:sz w:val="24"/>
          <w:szCs w:val="24"/>
        </w:rPr>
        <w:t>10. Оценка и сопоставление заявок на участие в конкурсе</w:t>
      </w:r>
    </w:p>
    <w:p w:rsidR="001D566B" w:rsidRDefault="001D566B" w:rsidP="00F21EFD">
      <w:pPr>
        <w:pStyle w:val="2"/>
        <w:rPr>
          <w:sz w:val="24"/>
          <w:szCs w:val="24"/>
        </w:rPr>
      </w:pPr>
      <w:bookmarkStart w:id="60" w:name="sub_101"/>
      <w:bookmarkEnd w:id="59"/>
      <w:r>
        <w:rPr>
          <w:sz w:val="24"/>
          <w:szCs w:val="24"/>
        </w:rPr>
        <w:tab/>
        <w:t>10.1. Конкурсная комиссия осуществляет оценку и сопоставление заявок на участие в конкурсе, поданных лицами, признанными участниками конкурса.</w:t>
      </w:r>
    </w:p>
    <w:p w:rsidR="001D566B" w:rsidRDefault="001D566B" w:rsidP="00F21EFD">
      <w:pPr>
        <w:pStyle w:val="2"/>
        <w:rPr>
          <w:sz w:val="24"/>
          <w:szCs w:val="24"/>
        </w:rPr>
      </w:pPr>
      <w:bookmarkStart w:id="61" w:name="sub_102"/>
      <w:bookmarkEnd w:id="60"/>
      <w:r>
        <w:rPr>
          <w:sz w:val="24"/>
          <w:szCs w:val="24"/>
        </w:rPr>
        <w:tab/>
        <w:t>10.2. Срок оценки и сопоставления таких заявок не может превышать двух дней со дня подписания протокола рассмотрения заявок на участие в конкурсе.</w:t>
      </w:r>
    </w:p>
    <w:p w:rsidR="001D566B" w:rsidRDefault="001D566B" w:rsidP="00F21EFD">
      <w:pPr>
        <w:pStyle w:val="2"/>
        <w:ind w:firstLine="720"/>
        <w:rPr>
          <w:sz w:val="24"/>
          <w:szCs w:val="24"/>
        </w:rPr>
      </w:pPr>
      <w:bookmarkStart w:id="62" w:name="sub_103"/>
      <w:bookmarkEnd w:id="61"/>
      <w:r>
        <w:rPr>
          <w:sz w:val="24"/>
          <w:szCs w:val="24"/>
        </w:rPr>
        <w:t xml:space="preserve"> 10.3. Оценка и сопоставление заявок на участие в конкурсе осуществляются конкурсной комиссией в соответствии с критериями, указанными в  конкурсной документации.</w:t>
      </w:r>
    </w:p>
    <w:p w:rsidR="001D566B" w:rsidRDefault="001D566B" w:rsidP="00F21EFD">
      <w:pPr>
        <w:pStyle w:val="2"/>
        <w:rPr>
          <w:sz w:val="24"/>
          <w:szCs w:val="24"/>
        </w:rPr>
      </w:pPr>
      <w:bookmarkStart w:id="63" w:name="sub_104"/>
      <w:bookmarkEnd w:id="62"/>
      <w:r>
        <w:rPr>
          <w:sz w:val="24"/>
          <w:szCs w:val="24"/>
        </w:rPr>
        <w:tab/>
        <w:t>10.4. Оценка заявки на участие в конкурсе осуществляется в баллах индивидуально каждым присутствующим членом конкурсной комиссии в соответствии с оценочной шкалой, предусмотренной конкурсной документацией.</w:t>
      </w:r>
    </w:p>
    <w:p w:rsidR="001D566B" w:rsidRDefault="001D566B" w:rsidP="00F21EFD">
      <w:pPr>
        <w:pStyle w:val="2"/>
        <w:ind w:firstLine="720"/>
        <w:rPr>
          <w:sz w:val="24"/>
          <w:szCs w:val="24"/>
        </w:rPr>
      </w:pPr>
      <w:bookmarkStart w:id="64" w:name="sub_105"/>
      <w:bookmarkEnd w:id="63"/>
      <w:r>
        <w:rPr>
          <w:sz w:val="24"/>
          <w:szCs w:val="24"/>
        </w:rPr>
        <w:t xml:space="preserve"> 10.5. Итоговая оценка заявки на участие в конкурсе определяется как сумма баллов, определенных каждым членом конкурсной комиссии.</w:t>
      </w:r>
    </w:p>
    <w:p w:rsidR="001D566B" w:rsidRDefault="001D566B" w:rsidP="00F21EFD">
      <w:pPr>
        <w:pStyle w:val="2"/>
        <w:rPr>
          <w:sz w:val="24"/>
          <w:szCs w:val="24"/>
        </w:rPr>
      </w:pPr>
      <w:bookmarkStart w:id="65" w:name="sub_106"/>
      <w:bookmarkEnd w:id="64"/>
      <w:r>
        <w:rPr>
          <w:sz w:val="24"/>
          <w:szCs w:val="24"/>
        </w:rPr>
        <w:tab/>
        <w:t>10.6. Каждой заявке на участие в конкурсе присваивается номер в порядке уменьшения ее итоговой оценки.</w:t>
      </w:r>
    </w:p>
    <w:p w:rsidR="001D566B" w:rsidRDefault="001D566B" w:rsidP="00F21EFD">
      <w:pPr>
        <w:pStyle w:val="2"/>
        <w:ind w:firstLine="720"/>
        <w:rPr>
          <w:sz w:val="24"/>
          <w:szCs w:val="24"/>
        </w:rPr>
      </w:pPr>
      <w:bookmarkStart w:id="66" w:name="sub_107"/>
      <w:bookmarkEnd w:id="65"/>
      <w:r>
        <w:rPr>
          <w:sz w:val="24"/>
          <w:szCs w:val="24"/>
        </w:rPr>
        <w:t xml:space="preserve"> 10.7. Победителем конкурса признается участник, заявке которого присвоен первый номер в соответствии с максимальной итоговой оценкой.</w:t>
      </w:r>
    </w:p>
    <w:p w:rsidR="001D566B" w:rsidRDefault="001D566B" w:rsidP="00F21EFD">
      <w:pPr>
        <w:pStyle w:val="2"/>
        <w:ind w:firstLine="720"/>
        <w:rPr>
          <w:sz w:val="24"/>
          <w:szCs w:val="24"/>
        </w:rPr>
      </w:pPr>
      <w:r>
        <w:rPr>
          <w:sz w:val="24"/>
          <w:szCs w:val="24"/>
        </w:rPr>
        <w:t>В случае</w:t>
      </w:r>
      <w:proofErr w:type="gramStart"/>
      <w:r>
        <w:rPr>
          <w:sz w:val="24"/>
          <w:szCs w:val="24"/>
        </w:rPr>
        <w:t>,</w:t>
      </w:r>
      <w:proofErr w:type="gramEnd"/>
      <w:r>
        <w:rPr>
          <w:sz w:val="24"/>
          <w:szCs w:val="24"/>
        </w:rPr>
        <w:t xml:space="preserve"> если в нескольких заявках на участие в конкурсе содержаться одинаковые условия исполнения договора, меньший порядковый номер присваивается заявке на участие </w:t>
      </w:r>
      <w:r>
        <w:rPr>
          <w:sz w:val="24"/>
          <w:szCs w:val="24"/>
        </w:rPr>
        <w:lastRenderedPageBreak/>
        <w:t>в конкурсе, которая поступила  ранее других заявок на участие в конкурсе, содержащих такие условия.</w:t>
      </w:r>
    </w:p>
    <w:p w:rsidR="001D566B" w:rsidRDefault="001D566B" w:rsidP="00F21EFD">
      <w:pPr>
        <w:pStyle w:val="2"/>
        <w:ind w:firstLine="720"/>
        <w:rPr>
          <w:sz w:val="24"/>
          <w:szCs w:val="24"/>
        </w:rPr>
      </w:pPr>
      <w:bookmarkStart w:id="67" w:name="sub_108"/>
      <w:bookmarkEnd w:id="66"/>
      <w:r>
        <w:rPr>
          <w:sz w:val="24"/>
          <w:szCs w:val="24"/>
        </w:rPr>
        <w:t xml:space="preserve"> 10.8. Результаты конкурса оформляются протоколом оценки и сопоставления заявок на участие в конкурсе, который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w:t>
      </w:r>
    </w:p>
    <w:p w:rsidR="001D566B" w:rsidRDefault="001D566B" w:rsidP="00F21EFD">
      <w:pPr>
        <w:pStyle w:val="2"/>
        <w:rPr>
          <w:sz w:val="24"/>
          <w:szCs w:val="24"/>
        </w:rPr>
      </w:pPr>
      <w:bookmarkStart w:id="68" w:name="sub_109"/>
      <w:bookmarkEnd w:id="67"/>
      <w:r>
        <w:rPr>
          <w:sz w:val="24"/>
          <w:szCs w:val="24"/>
        </w:rPr>
        <w:tab/>
        <w:t>10.9. Протокол оценки и сопоставления заявок на участие в конкурсе составляется в двух экземплярах</w:t>
      </w:r>
      <w:r w:rsidR="00E66C46">
        <w:rPr>
          <w:sz w:val="24"/>
          <w:szCs w:val="24"/>
        </w:rPr>
        <w:t xml:space="preserve">, один из которых хранится в </w:t>
      </w:r>
      <w:proofErr w:type="spellStart"/>
      <w:r w:rsidR="00E66C46">
        <w:rPr>
          <w:sz w:val="24"/>
          <w:szCs w:val="24"/>
        </w:rPr>
        <w:t>УЭи</w:t>
      </w:r>
      <w:r>
        <w:rPr>
          <w:sz w:val="24"/>
          <w:szCs w:val="24"/>
        </w:rPr>
        <w:t>Ф</w:t>
      </w:r>
      <w:proofErr w:type="spellEnd"/>
      <w:r>
        <w:rPr>
          <w:sz w:val="24"/>
          <w:szCs w:val="24"/>
        </w:rPr>
        <w:t>, а второй - вместе с проектом договора направляется победителю конкурса</w:t>
      </w:r>
      <w:r w:rsidR="00E66C46">
        <w:rPr>
          <w:sz w:val="24"/>
          <w:szCs w:val="24"/>
        </w:rPr>
        <w:t xml:space="preserve"> в течение</w:t>
      </w:r>
      <w:r w:rsidR="00BD112B">
        <w:rPr>
          <w:sz w:val="24"/>
          <w:szCs w:val="24"/>
        </w:rPr>
        <w:t xml:space="preserve"> пяти рабочих дней.</w:t>
      </w:r>
    </w:p>
    <w:p w:rsidR="001D566B" w:rsidRDefault="001D566B" w:rsidP="00F21EFD">
      <w:pPr>
        <w:pStyle w:val="2"/>
        <w:rPr>
          <w:sz w:val="24"/>
          <w:szCs w:val="24"/>
        </w:rPr>
      </w:pPr>
      <w:bookmarkStart w:id="69" w:name="sub_1010"/>
      <w:bookmarkEnd w:id="68"/>
      <w:r>
        <w:rPr>
          <w:sz w:val="24"/>
          <w:szCs w:val="24"/>
        </w:rPr>
        <w:tab/>
        <w:t xml:space="preserve">10.10. Протокол оценки и сопоставления заявок на участие в конкурсе публикуется в </w:t>
      </w:r>
      <w:r w:rsidR="00112F4B">
        <w:rPr>
          <w:sz w:val="24"/>
          <w:szCs w:val="24"/>
        </w:rPr>
        <w:t>газете «Волжские зори»</w:t>
      </w:r>
      <w:r>
        <w:rPr>
          <w:sz w:val="24"/>
          <w:szCs w:val="24"/>
        </w:rPr>
        <w:t xml:space="preserve"> </w:t>
      </w:r>
      <w:r w:rsidR="00112F4B">
        <w:rPr>
          <w:sz w:val="24"/>
          <w:szCs w:val="24"/>
        </w:rPr>
        <w:t xml:space="preserve">и размещается на официальном сайте Мышкинского муниципального района </w:t>
      </w:r>
      <w:hyperlink r:id="rId11" w:history="1">
        <w:r w:rsidR="00112F4B">
          <w:rPr>
            <w:rStyle w:val="a3"/>
            <w:sz w:val="24"/>
            <w:szCs w:val="24"/>
            <w:lang w:val="en-US"/>
          </w:rPr>
          <w:t>www</w:t>
        </w:r>
        <w:r w:rsidR="00112F4B">
          <w:rPr>
            <w:rStyle w:val="a3"/>
            <w:sz w:val="24"/>
            <w:szCs w:val="24"/>
          </w:rPr>
          <w:t>.</w:t>
        </w:r>
        <w:r w:rsidR="00112F4B">
          <w:rPr>
            <w:rStyle w:val="a3"/>
            <w:sz w:val="24"/>
            <w:szCs w:val="24"/>
            <w:lang w:val="en-US"/>
          </w:rPr>
          <w:t>myshkinmr</w:t>
        </w:r>
        <w:r w:rsidR="00112F4B">
          <w:rPr>
            <w:rStyle w:val="a3"/>
            <w:sz w:val="24"/>
            <w:szCs w:val="24"/>
          </w:rPr>
          <w:t>.</w:t>
        </w:r>
        <w:r w:rsidR="00112F4B">
          <w:rPr>
            <w:rStyle w:val="a3"/>
            <w:sz w:val="24"/>
            <w:szCs w:val="24"/>
            <w:lang w:val="en-US"/>
          </w:rPr>
          <w:t>ru</w:t>
        </w:r>
      </w:hyperlink>
      <w:r w:rsidR="00112F4B">
        <w:rPr>
          <w:sz w:val="24"/>
          <w:szCs w:val="24"/>
        </w:rPr>
        <w:t xml:space="preserve">  </w:t>
      </w:r>
      <w:r>
        <w:rPr>
          <w:sz w:val="24"/>
          <w:szCs w:val="24"/>
        </w:rPr>
        <w:t>в течение пяти рабочих  дней со дня подписания указанного протокола.</w:t>
      </w:r>
      <w:bookmarkEnd w:id="69"/>
    </w:p>
    <w:p w:rsidR="001D566B" w:rsidRDefault="001D566B" w:rsidP="00F21EFD">
      <w:pPr>
        <w:pStyle w:val="2"/>
        <w:rPr>
          <w:sz w:val="24"/>
          <w:szCs w:val="24"/>
        </w:rPr>
      </w:pPr>
      <w:r>
        <w:rPr>
          <w:sz w:val="24"/>
          <w:szCs w:val="24"/>
        </w:rPr>
        <w:tab/>
        <w:t>10.11. Любой участник конкурса после опубликования протокола оценки и сопоставления заявок на участие в</w:t>
      </w:r>
      <w:r w:rsidR="00E66C46">
        <w:rPr>
          <w:sz w:val="24"/>
          <w:szCs w:val="24"/>
        </w:rPr>
        <w:t xml:space="preserve"> конкурсе вправе направить в </w:t>
      </w:r>
      <w:proofErr w:type="spellStart"/>
      <w:r w:rsidR="00E66C46">
        <w:rPr>
          <w:sz w:val="24"/>
          <w:szCs w:val="24"/>
        </w:rPr>
        <w:t>УЭи</w:t>
      </w:r>
      <w:r>
        <w:rPr>
          <w:sz w:val="24"/>
          <w:szCs w:val="24"/>
        </w:rPr>
        <w:t>Ф</w:t>
      </w:r>
      <w:proofErr w:type="spellEnd"/>
      <w:r>
        <w:rPr>
          <w:sz w:val="24"/>
          <w:szCs w:val="24"/>
        </w:rPr>
        <w:t xml:space="preserve">  в письменной форме запрос о разъяснении резуль</w:t>
      </w:r>
      <w:r w:rsidR="00E66C46">
        <w:rPr>
          <w:sz w:val="24"/>
          <w:szCs w:val="24"/>
        </w:rPr>
        <w:t xml:space="preserve">татов конкурса. </w:t>
      </w:r>
      <w:proofErr w:type="spellStart"/>
      <w:r w:rsidR="00E66C46">
        <w:rPr>
          <w:sz w:val="24"/>
          <w:szCs w:val="24"/>
        </w:rPr>
        <w:t>УЭи</w:t>
      </w:r>
      <w:r>
        <w:rPr>
          <w:sz w:val="24"/>
          <w:szCs w:val="24"/>
        </w:rPr>
        <w:t>Ф</w:t>
      </w:r>
      <w:proofErr w:type="spellEnd"/>
      <w:r>
        <w:rPr>
          <w:sz w:val="24"/>
          <w:szCs w:val="24"/>
        </w:rPr>
        <w:t xml:space="preserve">  в течение двух рабочих дней со дня поступления такого запроса </w:t>
      </w:r>
      <w:proofErr w:type="gramStart"/>
      <w:r>
        <w:rPr>
          <w:sz w:val="24"/>
          <w:szCs w:val="24"/>
        </w:rPr>
        <w:t>обязан</w:t>
      </w:r>
      <w:proofErr w:type="gramEnd"/>
      <w:r>
        <w:rPr>
          <w:sz w:val="24"/>
          <w:szCs w:val="24"/>
        </w:rPr>
        <w:t xml:space="preserve"> представить участнику конкурса в письменной форме соответствующие разъяснения.</w:t>
      </w:r>
    </w:p>
    <w:p w:rsidR="001D566B" w:rsidRDefault="001D566B" w:rsidP="00F21EFD">
      <w:pPr>
        <w:pStyle w:val="2"/>
        <w:ind w:firstLine="720"/>
        <w:rPr>
          <w:sz w:val="24"/>
          <w:szCs w:val="24"/>
        </w:rPr>
      </w:pPr>
      <w:bookmarkStart w:id="70" w:name="sub_1012"/>
      <w:r>
        <w:rPr>
          <w:sz w:val="24"/>
          <w:szCs w:val="24"/>
        </w:rPr>
        <w:t xml:space="preserve"> 10.12.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 конку</w:t>
      </w:r>
      <w:r w:rsidR="00E66C46">
        <w:rPr>
          <w:sz w:val="24"/>
          <w:szCs w:val="24"/>
        </w:rPr>
        <w:t xml:space="preserve">рсной документации хранятся  </w:t>
      </w:r>
      <w:proofErr w:type="spellStart"/>
      <w:r w:rsidR="00E66C46">
        <w:rPr>
          <w:sz w:val="24"/>
          <w:szCs w:val="24"/>
        </w:rPr>
        <w:t>УЭи</w:t>
      </w:r>
      <w:r>
        <w:rPr>
          <w:sz w:val="24"/>
          <w:szCs w:val="24"/>
        </w:rPr>
        <w:t>Ф</w:t>
      </w:r>
      <w:proofErr w:type="spellEnd"/>
      <w:r>
        <w:rPr>
          <w:sz w:val="24"/>
          <w:szCs w:val="24"/>
        </w:rPr>
        <w:t xml:space="preserve">  три года.</w:t>
      </w:r>
    </w:p>
    <w:bookmarkEnd w:id="70"/>
    <w:p w:rsidR="001D566B" w:rsidRDefault="001D566B" w:rsidP="00F21EFD">
      <w:pPr>
        <w:pStyle w:val="2"/>
        <w:rPr>
          <w:sz w:val="24"/>
          <w:szCs w:val="24"/>
        </w:rPr>
      </w:pPr>
    </w:p>
    <w:p w:rsidR="001D566B" w:rsidRDefault="001D566B" w:rsidP="00F21EFD">
      <w:pPr>
        <w:pStyle w:val="2"/>
        <w:jc w:val="center"/>
        <w:rPr>
          <w:b/>
          <w:bCs/>
          <w:sz w:val="24"/>
          <w:szCs w:val="24"/>
        </w:rPr>
      </w:pPr>
      <w:bookmarkStart w:id="71" w:name="sub_10011"/>
      <w:r>
        <w:rPr>
          <w:b/>
          <w:bCs/>
          <w:sz w:val="24"/>
          <w:szCs w:val="24"/>
        </w:rPr>
        <w:t xml:space="preserve">11. Заключение договора  </w:t>
      </w:r>
      <w:r>
        <w:rPr>
          <w:b/>
          <w:bCs/>
          <w:sz w:val="24"/>
          <w:szCs w:val="24"/>
        </w:rPr>
        <w:br/>
        <w:t>по результатам проведения конкурса</w:t>
      </w:r>
    </w:p>
    <w:bookmarkEnd w:id="71"/>
    <w:p w:rsidR="001D566B" w:rsidRDefault="001D566B" w:rsidP="00F21EFD">
      <w:pPr>
        <w:pStyle w:val="2"/>
        <w:rPr>
          <w:sz w:val="24"/>
          <w:szCs w:val="24"/>
        </w:rPr>
      </w:pPr>
    </w:p>
    <w:p w:rsidR="001D566B" w:rsidRDefault="001D566B" w:rsidP="00F21EFD">
      <w:pPr>
        <w:pStyle w:val="2"/>
        <w:rPr>
          <w:sz w:val="24"/>
          <w:szCs w:val="24"/>
        </w:rPr>
      </w:pPr>
      <w:bookmarkStart w:id="72" w:name="sub_111"/>
      <w:r>
        <w:rPr>
          <w:sz w:val="24"/>
          <w:szCs w:val="24"/>
        </w:rPr>
        <w:tab/>
        <w:t>11.1. В случае</w:t>
      </w:r>
      <w:proofErr w:type="gramStart"/>
      <w:r>
        <w:rPr>
          <w:sz w:val="24"/>
          <w:szCs w:val="24"/>
        </w:rPr>
        <w:t>,</w:t>
      </w:r>
      <w:proofErr w:type="gramEnd"/>
      <w:r>
        <w:rPr>
          <w:sz w:val="24"/>
          <w:szCs w:val="24"/>
        </w:rPr>
        <w:t xml:space="preserve"> если победитель конкурса признан уклонившимся от заключения договора, УЭ и Ф вправе заключить договор с лицом, заявке на участие в конкурсе которого присвоен второй номер. В этом случае заключение договора для лица, заявке на </w:t>
      </w:r>
      <w:proofErr w:type="gramStart"/>
      <w:r>
        <w:rPr>
          <w:sz w:val="24"/>
          <w:szCs w:val="24"/>
        </w:rPr>
        <w:t>участие</w:t>
      </w:r>
      <w:proofErr w:type="gramEnd"/>
      <w:r>
        <w:rPr>
          <w:sz w:val="24"/>
          <w:szCs w:val="24"/>
        </w:rPr>
        <w:t xml:space="preserve"> в конкурсе которого присвоен второй номер, является обязательным.</w:t>
      </w:r>
    </w:p>
    <w:bookmarkEnd w:id="72"/>
    <w:p w:rsidR="001D566B" w:rsidRDefault="001D566B" w:rsidP="00F21EFD">
      <w:pPr>
        <w:pStyle w:val="2"/>
        <w:jc w:val="center"/>
        <w:rPr>
          <w:b/>
          <w:bCs/>
          <w:sz w:val="24"/>
          <w:szCs w:val="24"/>
        </w:rPr>
      </w:pPr>
    </w:p>
    <w:p w:rsidR="001D566B" w:rsidRDefault="001D566B" w:rsidP="00F21EFD">
      <w:pPr>
        <w:pStyle w:val="2"/>
        <w:jc w:val="center"/>
        <w:rPr>
          <w:b/>
          <w:bCs/>
          <w:sz w:val="24"/>
          <w:szCs w:val="24"/>
        </w:rPr>
      </w:pPr>
      <w:bookmarkStart w:id="73" w:name="sub_10012"/>
      <w:r>
        <w:rPr>
          <w:b/>
          <w:bCs/>
          <w:sz w:val="24"/>
          <w:szCs w:val="24"/>
        </w:rPr>
        <w:t>12. Обжалование результатов конкурса</w:t>
      </w:r>
    </w:p>
    <w:p w:rsidR="001D566B" w:rsidRDefault="001D566B" w:rsidP="00F21EFD">
      <w:pPr>
        <w:pStyle w:val="2"/>
        <w:jc w:val="center"/>
        <w:rPr>
          <w:b/>
          <w:bCs/>
          <w:sz w:val="24"/>
          <w:szCs w:val="24"/>
        </w:rPr>
      </w:pPr>
    </w:p>
    <w:p w:rsidR="001D566B" w:rsidRDefault="001D566B" w:rsidP="00F21EFD">
      <w:pPr>
        <w:pStyle w:val="2"/>
        <w:rPr>
          <w:sz w:val="24"/>
          <w:szCs w:val="24"/>
        </w:rPr>
      </w:pPr>
      <w:bookmarkStart w:id="74" w:name="sub_121"/>
      <w:bookmarkEnd w:id="73"/>
      <w:r>
        <w:rPr>
          <w:sz w:val="24"/>
          <w:szCs w:val="24"/>
        </w:rPr>
        <w:tab/>
        <w:t xml:space="preserve"> 12.1. Результаты конкурса могут быть обжалованы в судебном порядке.</w:t>
      </w:r>
      <w:bookmarkEnd w:id="74"/>
    </w:p>
    <w:p w:rsidR="001D566B" w:rsidRDefault="001D566B" w:rsidP="00F21EFD">
      <w:pPr>
        <w:pStyle w:val="2"/>
        <w:rPr>
          <w:sz w:val="24"/>
          <w:szCs w:val="24"/>
        </w:rPr>
      </w:pPr>
      <w:r>
        <w:rPr>
          <w:sz w:val="24"/>
          <w:szCs w:val="24"/>
        </w:rPr>
        <w:tab/>
        <w:t xml:space="preserve">  12.2. В случае признания судом результатов конкурса </w:t>
      </w:r>
      <w:proofErr w:type="gramStart"/>
      <w:r>
        <w:rPr>
          <w:sz w:val="24"/>
          <w:szCs w:val="24"/>
        </w:rPr>
        <w:t>недействительными</w:t>
      </w:r>
      <w:proofErr w:type="gramEnd"/>
      <w:r>
        <w:rPr>
          <w:sz w:val="24"/>
          <w:szCs w:val="24"/>
        </w:rPr>
        <w:t>, повторный конкурс проводится не позднее чем через 30 дней после вступления в силу решения суда об аннулировании результатов предыдущего конкурса.</w:t>
      </w:r>
    </w:p>
    <w:p w:rsidR="001D566B" w:rsidRDefault="001D566B" w:rsidP="00F21EFD">
      <w:pPr>
        <w:pStyle w:val="2"/>
        <w:rPr>
          <w:sz w:val="24"/>
          <w:szCs w:val="24"/>
        </w:rPr>
      </w:pPr>
    </w:p>
    <w:p w:rsidR="001D566B" w:rsidRDefault="001D566B" w:rsidP="00F21EFD">
      <w:pPr>
        <w:pStyle w:val="2"/>
        <w:jc w:val="center"/>
        <w:rPr>
          <w:sz w:val="24"/>
          <w:szCs w:val="24"/>
        </w:rPr>
      </w:pPr>
    </w:p>
    <w:p w:rsidR="001D566B" w:rsidRDefault="001D566B" w:rsidP="00F21EFD">
      <w:pPr>
        <w:pStyle w:val="2"/>
        <w:jc w:val="center"/>
        <w:rPr>
          <w:sz w:val="24"/>
          <w:szCs w:val="24"/>
        </w:rPr>
      </w:pPr>
    </w:p>
    <w:p w:rsidR="001D566B" w:rsidRDefault="001D566B" w:rsidP="00F21EFD">
      <w:pPr>
        <w:pStyle w:val="2"/>
        <w:jc w:val="center"/>
        <w:rPr>
          <w:sz w:val="24"/>
          <w:szCs w:val="24"/>
        </w:rPr>
      </w:pPr>
    </w:p>
    <w:p w:rsidR="001D566B" w:rsidRDefault="001D566B" w:rsidP="00F21EFD">
      <w:pPr>
        <w:pStyle w:val="2"/>
        <w:jc w:val="center"/>
        <w:rPr>
          <w:sz w:val="24"/>
          <w:szCs w:val="24"/>
        </w:rPr>
      </w:pPr>
    </w:p>
    <w:p w:rsidR="001D566B" w:rsidRDefault="001D566B" w:rsidP="00F21EFD">
      <w:pPr>
        <w:pStyle w:val="2"/>
        <w:jc w:val="center"/>
        <w:rPr>
          <w:sz w:val="24"/>
          <w:szCs w:val="24"/>
        </w:rPr>
      </w:pPr>
    </w:p>
    <w:p w:rsidR="001D566B" w:rsidRDefault="001D566B" w:rsidP="00F21EFD">
      <w:pPr>
        <w:pStyle w:val="2"/>
        <w:jc w:val="center"/>
        <w:rPr>
          <w:sz w:val="24"/>
          <w:szCs w:val="24"/>
        </w:rPr>
      </w:pPr>
    </w:p>
    <w:p w:rsidR="001D566B" w:rsidRDefault="001D566B" w:rsidP="00F21EFD">
      <w:pPr>
        <w:pStyle w:val="2"/>
        <w:jc w:val="center"/>
        <w:rPr>
          <w:sz w:val="24"/>
          <w:szCs w:val="24"/>
        </w:rPr>
      </w:pPr>
    </w:p>
    <w:p w:rsidR="001D566B" w:rsidRDefault="001D566B" w:rsidP="00F21EFD">
      <w:pPr>
        <w:pStyle w:val="2"/>
        <w:jc w:val="center"/>
        <w:rPr>
          <w:sz w:val="24"/>
          <w:szCs w:val="24"/>
        </w:rPr>
      </w:pPr>
    </w:p>
    <w:p w:rsidR="001D566B" w:rsidRDefault="001D566B" w:rsidP="00F21EFD">
      <w:pPr>
        <w:pStyle w:val="2"/>
        <w:jc w:val="center"/>
        <w:rPr>
          <w:sz w:val="24"/>
          <w:szCs w:val="24"/>
        </w:rPr>
      </w:pPr>
    </w:p>
    <w:p w:rsidR="001D566B" w:rsidRDefault="001D566B" w:rsidP="00F21EFD">
      <w:pPr>
        <w:pStyle w:val="2"/>
        <w:jc w:val="center"/>
        <w:rPr>
          <w:sz w:val="24"/>
          <w:szCs w:val="24"/>
        </w:rPr>
      </w:pPr>
    </w:p>
    <w:p w:rsidR="001D566B" w:rsidRDefault="001D566B" w:rsidP="00F21EFD">
      <w:pPr>
        <w:pStyle w:val="2"/>
        <w:jc w:val="center"/>
        <w:rPr>
          <w:sz w:val="24"/>
          <w:szCs w:val="24"/>
        </w:rPr>
      </w:pPr>
    </w:p>
    <w:p w:rsidR="001D566B" w:rsidRDefault="001D566B" w:rsidP="00F21EFD">
      <w:pPr>
        <w:pStyle w:val="2"/>
        <w:jc w:val="center"/>
        <w:rPr>
          <w:sz w:val="24"/>
          <w:szCs w:val="24"/>
        </w:rPr>
      </w:pPr>
    </w:p>
    <w:p w:rsidR="001D566B" w:rsidRDefault="001D566B" w:rsidP="00F21EFD">
      <w:pPr>
        <w:pStyle w:val="2"/>
        <w:jc w:val="center"/>
        <w:rPr>
          <w:sz w:val="24"/>
          <w:szCs w:val="24"/>
        </w:rPr>
      </w:pPr>
    </w:p>
    <w:p w:rsidR="001D566B" w:rsidRDefault="001D566B" w:rsidP="00F21EFD">
      <w:pPr>
        <w:pStyle w:val="2"/>
        <w:jc w:val="center"/>
        <w:rPr>
          <w:sz w:val="24"/>
          <w:szCs w:val="24"/>
        </w:rPr>
      </w:pPr>
    </w:p>
    <w:p w:rsidR="001D566B" w:rsidRDefault="001D566B" w:rsidP="00F21EFD">
      <w:pPr>
        <w:pStyle w:val="2"/>
        <w:jc w:val="center"/>
        <w:rPr>
          <w:sz w:val="24"/>
          <w:szCs w:val="24"/>
        </w:rPr>
      </w:pPr>
    </w:p>
    <w:p w:rsidR="001D566B" w:rsidRDefault="001D566B" w:rsidP="00F21EFD">
      <w:pPr>
        <w:pStyle w:val="2"/>
        <w:jc w:val="center"/>
        <w:rPr>
          <w:sz w:val="24"/>
          <w:szCs w:val="24"/>
        </w:rPr>
      </w:pPr>
      <w:r>
        <w:rPr>
          <w:b/>
          <w:bCs/>
          <w:sz w:val="24"/>
          <w:szCs w:val="24"/>
        </w:rPr>
        <w:br w:type="page"/>
      </w:r>
      <w:r>
        <w:rPr>
          <w:sz w:val="24"/>
          <w:szCs w:val="24"/>
        </w:rPr>
        <w:lastRenderedPageBreak/>
        <w:t xml:space="preserve">         Приложение № 2</w:t>
      </w:r>
    </w:p>
    <w:p w:rsidR="001D566B" w:rsidRDefault="001D566B" w:rsidP="00F21EFD">
      <w:pPr>
        <w:pStyle w:val="2"/>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к постановлению администрации</w:t>
      </w:r>
    </w:p>
    <w:p w:rsidR="001D566B" w:rsidRDefault="001D566B" w:rsidP="00F21EFD">
      <w:pPr>
        <w:pStyle w:val="2"/>
        <w:rPr>
          <w:sz w:val="24"/>
          <w:szCs w:val="24"/>
        </w:rPr>
      </w:pPr>
      <w:r>
        <w:rPr>
          <w:sz w:val="24"/>
          <w:szCs w:val="24"/>
        </w:rPr>
        <w:t xml:space="preserve">                                                                    Мышкинского МР</w:t>
      </w:r>
    </w:p>
    <w:p w:rsidR="001D566B" w:rsidRDefault="007D515A" w:rsidP="00F21EFD">
      <w:pPr>
        <w:pStyle w:val="2"/>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от « </w:t>
      </w:r>
      <w:r w:rsidR="00BD5C02">
        <w:rPr>
          <w:sz w:val="24"/>
          <w:szCs w:val="24"/>
        </w:rPr>
        <w:t>31</w:t>
      </w:r>
      <w:r>
        <w:rPr>
          <w:sz w:val="24"/>
          <w:szCs w:val="24"/>
        </w:rPr>
        <w:t xml:space="preserve">  »   </w:t>
      </w:r>
      <w:r w:rsidR="00BD5C02">
        <w:rPr>
          <w:sz w:val="24"/>
          <w:szCs w:val="24"/>
        </w:rPr>
        <w:t>07</w:t>
      </w:r>
      <w:r>
        <w:rPr>
          <w:sz w:val="24"/>
          <w:szCs w:val="24"/>
        </w:rPr>
        <w:t xml:space="preserve">      201</w:t>
      </w:r>
      <w:r w:rsidR="00BD5C02">
        <w:rPr>
          <w:sz w:val="24"/>
          <w:szCs w:val="24"/>
        </w:rPr>
        <w:t xml:space="preserve">4 </w:t>
      </w:r>
      <w:r>
        <w:rPr>
          <w:sz w:val="24"/>
          <w:szCs w:val="24"/>
        </w:rPr>
        <w:t xml:space="preserve"> года № </w:t>
      </w:r>
      <w:r w:rsidR="00BD5C02">
        <w:rPr>
          <w:sz w:val="24"/>
          <w:szCs w:val="24"/>
        </w:rPr>
        <w:t xml:space="preserve"> 552</w:t>
      </w:r>
      <w:bookmarkStart w:id="75" w:name="_GoBack"/>
      <w:bookmarkEnd w:id="75"/>
    </w:p>
    <w:p w:rsidR="001D566B" w:rsidRDefault="001D566B" w:rsidP="00F21EFD">
      <w:pPr>
        <w:pStyle w:val="2"/>
        <w:rPr>
          <w:sz w:val="24"/>
          <w:szCs w:val="24"/>
        </w:rPr>
      </w:pPr>
    </w:p>
    <w:p w:rsidR="001D566B" w:rsidRDefault="001D566B" w:rsidP="00F21EFD">
      <w:pPr>
        <w:pStyle w:val="2"/>
        <w:jc w:val="center"/>
        <w:rPr>
          <w:b/>
          <w:bCs/>
          <w:sz w:val="24"/>
          <w:szCs w:val="24"/>
        </w:rPr>
      </w:pPr>
    </w:p>
    <w:p w:rsidR="001D566B" w:rsidRDefault="001D566B" w:rsidP="00F21EFD">
      <w:pPr>
        <w:pStyle w:val="2"/>
        <w:jc w:val="center"/>
        <w:rPr>
          <w:b/>
          <w:bCs/>
          <w:sz w:val="24"/>
          <w:szCs w:val="24"/>
        </w:rPr>
      </w:pPr>
      <w:r>
        <w:rPr>
          <w:b/>
          <w:bCs/>
          <w:sz w:val="24"/>
          <w:szCs w:val="24"/>
        </w:rPr>
        <w:t>СОСТАВ</w:t>
      </w:r>
    </w:p>
    <w:p w:rsidR="001D566B" w:rsidRDefault="001D566B" w:rsidP="00F21EFD">
      <w:pPr>
        <w:pStyle w:val="2"/>
        <w:rPr>
          <w:b/>
          <w:bCs/>
          <w:sz w:val="24"/>
          <w:szCs w:val="24"/>
        </w:rPr>
      </w:pPr>
      <w:r>
        <w:rPr>
          <w:b/>
          <w:bCs/>
          <w:sz w:val="24"/>
          <w:szCs w:val="24"/>
        </w:rPr>
        <w:t>конкурсной комиссии по  проведению открытого конкурса по привлечению организаций любых форм собственности и индивидуальных предпринимателей</w:t>
      </w:r>
    </w:p>
    <w:p w:rsidR="001D566B" w:rsidRDefault="001D566B" w:rsidP="00F21EFD">
      <w:pPr>
        <w:pStyle w:val="2"/>
        <w:rPr>
          <w:b/>
          <w:bCs/>
          <w:sz w:val="24"/>
          <w:szCs w:val="24"/>
        </w:rPr>
      </w:pPr>
      <w:r>
        <w:rPr>
          <w:b/>
          <w:bCs/>
          <w:sz w:val="24"/>
          <w:szCs w:val="24"/>
        </w:rPr>
        <w:t>на организацию обеспечения населения Мышкинского муниципального района услугами торговли с последующим возмещением затрат  на горюче-смазочные  материалы, произведе</w:t>
      </w:r>
      <w:r w:rsidR="007D515A">
        <w:rPr>
          <w:b/>
          <w:bCs/>
          <w:sz w:val="24"/>
          <w:szCs w:val="24"/>
        </w:rPr>
        <w:t>нных при доставке товаров в 2014</w:t>
      </w:r>
      <w:r>
        <w:rPr>
          <w:b/>
          <w:bCs/>
          <w:sz w:val="24"/>
          <w:szCs w:val="24"/>
        </w:rPr>
        <w:t xml:space="preserve"> году.</w:t>
      </w:r>
    </w:p>
    <w:p w:rsidR="001D566B" w:rsidRDefault="001D566B" w:rsidP="00F21EFD">
      <w:pPr>
        <w:pStyle w:val="2"/>
        <w:rPr>
          <w:sz w:val="24"/>
          <w:szCs w:val="24"/>
        </w:rPr>
      </w:pPr>
    </w:p>
    <w:p w:rsidR="001D566B" w:rsidRDefault="001D566B" w:rsidP="00F21EFD">
      <w:pPr>
        <w:pStyle w:val="2"/>
        <w:rPr>
          <w:sz w:val="24"/>
          <w:szCs w:val="24"/>
        </w:rPr>
      </w:pPr>
    </w:p>
    <w:p w:rsidR="001D566B" w:rsidRDefault="001D566B" w:rsidP="00F21EFD">
      <w:pPr>
        <w:pStyle w:val="2"/>
        <w:ind w:firstLine="720"/>
        <w:rPr>
          <w:sz w:val="24"/>
          <w:szCs w:val="24"/>
        </w:rPr>
      </w:pPr>
      <w:r>
        <w:rPr>
          <w:sz w:val="24"/>
          <w:szCs w:val="24"/>
        </w:rPr>
        <w:t>Минаева Ольга Викторо</w:t>
      </w:r>
      <w:r w:rsidR="003A095C">
        <w:rPr>
          <w:sz w:val="24"/>
          <w:szCs w:val="24"/>
        </w:rPr>
        <w:t>вна – первый заместитель Главы А</w:t>
      </w:r>
      <w:r>
        <w:rPr>
          <w:sz w:val="24"/>
          <w:szCs w:val="24"/>
        </w:rPr>
        <w:t>дминистрации Мышкинского МР, председатель  комиссии;</w:t>
      </w:r>
    </w:p>
    <w:p w:rsidR="001D566B" w:rsidRDefault="001D566B" w:rsidP="002E0ED7">
      <w:pPr>
        <w:pStyle w:val="2"/>
        <w:ind w:firstLine="720"/>
        <w:rPr>
          <w:sz w:val="24"/>
          <w:szCs w:val="24"/>
        </w:rPr>
      </w:pPr>
    </w:p>
    <w:p w:rsidR="001D566B" w:rsidRDefault="001D566B" w:rsidP="002E0ED7">
      <w:pPr>
        <w:pStyle w:val="2"/>
        <w:ind w:firstLine="720"/>
        <w:rPr>
          <w:sz w:val="24"/>
          <w:szCs w:val="24"/>
        </w:rPr>
      </w:pPr>
      <w:r>
        <w:rPr>
          <w:sz w:val="24"/>
          <w:szCs w:val="24"/>
        </w:rPr>
        <w:t>Новико</w:t>
      </w:r>
      <w:r w:rsidR="007D515A">
        <w:rPr>
          <w:sz w:val="24"/>
          <w:szCs w:val="24"/>
        </w:rPr>
        <w:t>ва Татьяна Юрьевна – начальник управления экономики и финансов А</w:t>
      </w:r>
      <w:r>
        <w:rPr>
          <w:sz w:val="24"/>
          <w:szCs w:val="24"/>
        </w:rPr>
        <w:t>дминистрации Мышкинского МР, заместитель председателя комиссии;</w:t>
      </w:r>
    </w:p>
    <w:p w:rsidR="001D566B" w:rsidRDefault="001D566B" w:rsidP="00F21EFD">
      <w:pPr>
        <w:pStyle w:val="2"/>
        <w:rPr>
          <w:sz w:val="24"/>
          <w:szCs w:val="24"/>
        </w:rPr>
      </w:pPr>
    </w:p>
    <w:p w:rsidR="001D566B" w:rsidRDefault="001D566B" w:rsidP="00F21EFD">
      <w:pPr>
        <w:pStyle w:val="2"/>
        <w:ind w:firstLine="720"/>
        <w:rPr>
          <w:sz w:val="24"/>
          <w:szCs w:val="24"/>
        </w:rPr>
      </w:pPr>
      <w:r>
        <w:rPr>
          <w:sz w:val="24"/>
          <w:szCs w:val="24"/>
        </w:rPr>
        <w:t>Новикова Наталья Михайловна – ведущий специалист отдела экономики и предпринимате</w:t>
      </w:r>
      <w:r w:rsidR="007D515A">
        <w:rPr>
          <w:sz w:val="24"/>
          <w:szCs w:val="24"/>
        </w:rPr>
        <w:t>льской деятельности управления экономики и финансов А</w:t>
      </w:r>
      <w:r>
        <w:rPr>
          <w:sz w:val="24"/>
          <w:szCs w:val="24"/>
        </w:rPr>
        <w:t>дминистрации Мышкинского МР, секретарь комиссии;</w:t>
      </w:r>
    </w:p>
    <w:p w:rsidR="001D566B" w:rsidRDefault="001D566B" w:rsidP="00F21EFD">
      <w:pPr>
        <w:pStyle w:val="2"/>
        <w:rPr>
          <w:sz w:val="24"/>
          <w:szCs w:val="24"/>
        </w:rPr>
      </w:pPr>
    </w:p>
    <w:p w:rsidR="001D566B" w:rsidRDefault="001D566B" w:rsidP="00F21EFD">
      <w:pPr>
        <w:pStyle w:val="2"/>
        <w:rPr>
          <w:sz w:val="24"/>
          <w:szCs w:val="24"/>
        </w:rPr>
      </w:pPr>
      <w:r>
        <w:rPr>
          <w:sz w:val="24"/>
          <w:szCs w:val="24"/>
        </w:rPr>
        <w:t>Члены комиссии:</w:t>
      </w:r>
    </w:p>
    <w:p w:rsidR="001D566B" w:rsidRDefault="001D566B" w:rsidP="00F21EFD">
      <w:pPr>
        <w:pStyle w:val="2"/>
        <w:rPr>
          <w:sz w:val="24"/>
          <w:szCs w:val="24"/>
        </w:rPr>
      </w:pPr>
    </w:p>
    <w:p w:rsidR="001D566B" w:rsidRDefault="001D566B" w:rsidP="002E0ED7">
      <w:pPr>
        <w:pStyle w:val="2"/>
        <w:ind w:firstLine="720"/>
        <w:rPr>
          <w:sz w:val="24"/>
          <w:szCs w:val="24"/>
        </w:rPr>
      </w:pPr>
      <w:r>
        <w:rPr>
          <w:sz w:val="24"/>
          <w:szCs w:val="24"/>
        </w:rPr>
        <w:t>Ананьева Анна Николаевна - начальник отдела экономики и пр</w:t>
      </w:r>
      <w:r w:rsidR="007D515A">
        <w:rPr>
          <w:sz w:val="24"/>
          <w:szCs w:val="24"/>
        </w:rPr>
        <w:t>едпринимательской деятельности у</w:t>
      </w:r>
      <w:r w:rsidR="00A276B6">
        <w:rPr>
          <w:sz w:val="24"/>
          <w:szCs w:val="24"/>
        </w:rPr>
        <w:t>правления экономики и финансов А</w:t>
      </w:r>
      <w:r>
        <w:rPr>
          <w:sz w:val="24"/>
          <w:szCs w:val="24"/>
        </w:rPr>
        <w:t>дминистрации Мышкинского МР</w:t>
      </w:r>
      <w:proofErr w:type="gramStart"/>
      <w:r>
        <w:rPr>
          <w:sz w:val="24"/>
          <w:szCs w:val="24"/>
        </w:rPr>
        <w:t>,;</w:t>
      </w:r>
      <w:proofErr w:type="gramEnd"/>
    </w:p>
    <w:p w:rsidR="001D566B" w:rsidRDefault="001D566B" w:rsidP="00F21EFD">
      <w:pPr>
        <w:pStyle w:val="2"/>
        <w:ind w:firstLine="720"/>
        <w:rPr>
          <w:sz w:val="24"/>
          <w:szCs w:val="24"/>
        </w:rPr>
      </w:pPr>
    </w:p>
    <w:p w:rsidR="001D566B" w:rsidRDefault="00A276B6" w:rsidP="00A74EF6">
      <w:pPr>
        <w:pStyle w:val="2"/>
        <w:ind w:firstLine="720"/>
        <w:rPr>
          <w:sz w:val="24"/>
          <w:szCs w:val="24"/>
        </w:rPr>
      </w:pPr>
      <w:r>
        <w:rPr>
          <w:sz w:val="24"/>
          <w:szCs w:val="24"/>
        </w:rPr>
        <w:t>Ларионова Марина Александровна</w:t>
      </w:r>
      <w:r w:rsidR="001D566B">
        <w:rPr>
          <w:sz w:val="24"/>
          <w:szCs w:val="24"/>
        </w:rPr>
        <w:t xml:space="preserve"> – </w:t>
      </w:r>
      <w:r>
        <w:rPr>
          <w:sz w:val="24"/>
          <w:szCs w:val="24"/>
        </w:rPr>
        <w:t xml:space="preserve">И.о. </w:t>
      </w:r>
      <w:r w:rsidR="001D566B">
        <w:rPr>
          <w:sz w:val="24"/>
          <w:szCs w:val="24"/>
        </w:rPr>
        <w:t>начальник</w:t>
      </w:r>
      <w:r>
        <w:rPr>
          <w:sz w:val="24"/>
          <w:szCs w:val="24"/>
        </w:rPr>
        <w:t>а</w:t>
      </w:r>
      <w:r w:rsidR="001D566B">
        <w:rPr>
          <w:sz w:val="24"/>
          <w:szCs w:val="24"/>
        </w:rPr>
        <w:t xml:space="preserve"> отдела сельского хозяйства, природопользования и развития сельских территор</w:t>
      </w:r>
      <w:r w:rsidR="0040428D">
        <w:rPr>
          <w:sz w:val="24"/>
          <w:szCs w:val="24"/>
        </w:rPr>
        <w:t>ий А</w:t>
      </w:r>
      <w:r w:rsidR="001D566B">
        <w:rPr>
          <w:sz w:val="24"/>
          <w:szCs w:val="24"/>
        </w:rPr>
        <w:t>дминистрации Мышкинского МР;</w:t>
      </w:r>
    </w:p>
    <w:p w:rsidR="001D566B" w:rsidRDefault="001D566B" w:rsidP="00F21EFD">
      <w:pPr>
        <w:pStyle w:val="2"/>
        <w:ind w:firstLine="720"/>
        <w:rPr>
          <w:sz w:val="24"/>
          <w:szCs w:val="24"/>
        </w:rPr>
      </w:pPr>
    </w:p>
    <w:p w:rsidR="001D566B" w:rsidRDefault="001D566B" w:rsidP="00F21EFD">
      <w:pPr>
        <w:pStyle w:val="2"/>
        <w:ind w:firstLine="720"/>
        <w:rPr>
          <w:sz w:val="24"/>
          <w:szCs w:val="24"/>
        </w:rPr>
      </w:pPr>
      <w:r>
        <w:rPr>
          <w:sz w:val="24"/>
          <w:szCs w:val="24"/>
        </w:rPr>
        <w:t>Воронова Надежда Павловна – директор МУ ММР «Централизованная бухгалтерия».</w:t>
      </w:r>
    </w:p>
    <w:p w:rsidR="001D566B" w:rsidRDefault="001D566B" w:rsidP="00F21EFD">
      <w:pPr>
        <w:pStyle w:val="2"/>
        <w:rPr>
          <w:sz w:val="24"/>
          <w:szCs w:val="24"/>
        </w:rPr>
      </w:pPr>
    </w:p>
    <w:p w:rsidR="001D566B" w:rsidRDefault="001D566B" w:rsidP="00F21EFD">
      <w:pPr>
        <w:pStyle w:val="2"/>
        <w:rPr>
          <w:sz w:val="24"/>
          <w:szCs w:val="24"/>
        </w:rPr>
      </w:pPr>
    </w:p>
    <w:p w:rsidR="001D566B" w:rsidRDefault="001D566B" w:rsidP="00F21EFD">
      <w:pPr>
        <w:pStyle w:val="2"/>
        <w:rPr>
          <w:sz w:val="24"/>
          <w:szCs w:val="24"/>
        </w:rPr>
      </w:pPr>
    </w:p>
    <w:p w:rsidR="001D566B" w:rsidRDefault="001D566B" w:rsidP="00F21EFD">
      <w:pPr>
        <w:pStyle w:val="2"/>
        <w:rPr>
          <w:b/>
          <w:bCs/>
          <w:color w:val="000000"/>
          <w:sz w:val="24"/>
          <w:szCs w:val="24"/>
        </w:rPr>
      </w:pPr>
    </w:p>
    <w:p w:rsidR="001D566B" w:rsidRDefault="001D566B" w:rsidP="00F21EFD">
      <w:pPr>
        <w:shd w:val="clear" w:color="auto" w:fill="FFFFFF"/>
        <w:autoSpaceDE w:val="0"/>
        <w:autoSpaceDN w:val="0"/>
        <w:adjustRightInd w:val="0"/>
        <w:ind w:firstLine="567"/>
        <w:jc w:val="both"/>
        <w:rPr>
          <w:b w:val="0"/>
          <w:bCs w:val="0"/>
          <w:color w:val="000000"/>
          <w:w w:val="100"/>
        </w:rPr>
      </w:pPr>
    </w:p>
    <w:p w:rsidR="001D566B" w:rsidRDefault="001D566B" w:rsidP="00F21EFD">
      <w:pPr>
        <w:shd w:val="clear" w:color="auto" w:fill="FFFFFF"/>
        <w:autoSpaceDE w:val="0"/>
        <w:autoSpaceDN w:val="0"/>
        <w:adjustRightInd w:val="0"/>
        <w:ind w:firstLine="567"/>
        <w:jc w:val="both"/>
        <w:rPr>
          <w:b w:val="0"/>
          <w:bCs w:val="0"/>
          <w:color w:val="000000"/>
          <w:w w:val="100"/>
        </w:rPr>
      </w:pPr>
    </w:p>
    <w:p w:rsidR="001D566B" w:rsidRDefault="001D566B" w:rsidP="00F21EFD">
      <w:pPr>
        <w:shd w:val="clear" w:color="auto" w:fill="FFFFFF"/>
        <w:autoSpaceDE w:val="0"/>
        <w:autoSpaceDN w:val="0"/>
        <w:adjustRightInd w:val="0"/>
        <w:ind w:firstLine="567"/>
        <w:jc w:val="both"/>
        <w:rPr>
          <w:b w:val="0"/>
          <w:bCs w:val="0"/>
          <w:color w:val="000000"/>
          <w:w w:val="100"/>
        </w:rPr>
      </w:pPr>
    </w:p>
    <w:p w:rsidR="001D566B" w:rsidRDefault="001D566B" w:rsidP="00F21EFD">
      <w:pPr>
        <w:shd w:val="clear" w:color="auto" w:fill="FFFFFF"/>
        <w:autoSpaceDE w:val="0"/>
        <w:autoSpaceDN w:val="0"/>
        <w:adjustRightInd w:val="0"/>
        <w:ind w:firstLine="567"/>
        <w:jc w:val="both"/>
        <w:rPr>
          <w:b w:val="0"/>
          <w:bCs w:val="0"/>
          <w:color w:val="000000"/>
          <w:w w:val="100"/>
        </w:rPr>
      </w:pPr>
    </w:p>
    <w:p w:rsidR="001D566B" w:rsidRDefault="001D566B" w:rsidP="00F21EFD">
      <w:pPr>
        <w:shd w:val="clear" w:color="auto" w:fill="FFFFFF"/>
        <w:autoSpaceDE w:val="0"/>
        <w:autoSpaceDN w:val="0"/>
        <w:adjustRightInd w:val="0"/>
        <w:ind w:firstLine="567"/>
        <w:jc w:val="both"/>
        <w:rPr>
          <w:b w:val="0"/>
          <w:bCs w:val="0"/>
          <w:color w:val="000000"/>
          <w:w w:val="100"/>
        </w:rPr>
      </w:pPr>
    </w:p>
    <w:p w:rsidR="001D566B" w:rsidRDefault="001D566B" w:rsidP="00F21EFD">
      <w:pPr>
        <w:shd w:val="clear" w:color="auto" w:fill="FFFFFF"/>
        <w:autoSpaceDE w:val="0"/>
        <w:autoSpaceDN w:val="0"/>
        <w:adjustRightInd w:val="0"/>
        <w:ind w:firstLine="567"/>
        <w:jc w:val="both"/>
        <w:rPr>
          <w:b w:val="0"/>
          <w:bCs w:val="0"/>
          <w:color w:val="000000"/>
          <w:w w:val="100"/>
        </w:rPr>
      </w:pPr>
    </w:p>
    <w:p w:rsidR="001D566B" w:rsidRDefault="001D566B" w:rsidP="00F21EFD"/>
    <w:p w:rsidR="001D566B" w:rsidRDefault="001D566B"/>
    <w:sectPr w:rsidR="001D566B" w:rsidSect="0043033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1EFD"/>
    <w:rsid w:val="000052DE"/>
    <w:rsid w:val="000139BB"/>
    <w:rsid w:val="0001479C"/>
    <w:rsid w:val="00014E78"/>
    <w:rsid w:val="00015153"/>
    <w:rsid w:val="00026586"/>
    <w:rsid w:val="0003593C"/>
    <w:rsid w:val="00044C43"/>
    <w:rsid w:val="00051349"/>
    <w:rsid w:val="000561C7"/>
    <w:rsid w:val="00056CE1"/>
    <w:rsid w:val="0006334C"/>
    <w:rsid w:val="00066CE0"/>
    <w:rsid w:val="00067E22"/>
    <w:rsid w:val="00070469"/>
    <w:rsid w:val="0007114E"/>
    <w:rsid w:val="00071D70"/>
    <w:rsid w:val="0008342A"/>
    <w:rsid w:val="000842AB"/>
    <w:rsid w:val="000861C7"/>
    <w:rsid w:val="00092962"/>
    <w:rsid w:val="000A37E4"/>
    <w:rsid w:val="000A5809"/>
    <w:rsid w:val="000A7134"/>
    <w:rsid w:val="000B4C5A"/>
    <w:rsid w:val="000B4DC3"/>
    <w:rsid w:val="000B6F30"/>
    <w:rsid w:val="000C0301"/>
    <w:rsid w:val="000C1148"/>
    <w:rsid w:val="000C6B86"/>
    <w:rsid w:val="000D1B36"/>
    <w:rsid w:val="000E2D54"/>
    <w:rsid w:val="000E3E5D"/>
    <w:rsid w:val="000F527C"/>
    <w:rsid w:val="000F6350"/>
    <w:rsid w:val="00100036"/>
    <w:rsid w:val="00100555"/>
    <w:rsid w:val="00110661"/>
    <w:rsid w:val="00112F4B"/>
    <w:rsid w:val="0011465A"/>
    <w:rsid w:val="00117631"/>
    <w:rsid w:val="0012433E"/>
    <w:rsid w:val="0012552F"/>
    <w:rsid w:val="0013042C"/>
    <w:rsid w:val="001313FC"/>
    <w:rsid w:val="001359B2"/>
    <w:rsid w:val="00144EFA"/>
    <w:rsid w:val="001457EA"/>
    <w:rsid w:val="0015536F"/>
    <w:rsid w:val="0016406B"/>
    <w:rsid w:val="00165576"/>
    <w:rsid w:val="0016703A"/>
    <w:rsid w:val="00174A7C"/>
    <w:rsid w:val="00180073"/>
    <w:rsid w:val="001818E2"/>
    <w:rsid w:val="00185ACF"/>
    <w:rsid w:val="00190D57"/>
    <w:rsid w:val="001979A3"/>
    <w:rsid w:val="001A1333"/>
    <w:rsid w:val="001A3A23"/>
    <w:rsid w:val="001A5E1E"/>
    <w:rsid w:val="001B24B5"/>
    <w:rsid w:val="001B410C"/>
    <w:rsid w:val="001B4D81"/>
    <w:rsid w:val="001C6660"/>
    <w:rsid w:val="001D566B"/>
    <w:rsid w:val="001D773D"/>
    <w:rsid w:val="001E2ABE"/>
    <w:rsid w:val="001E3D60"/>
    <w:rsid w:val="001E5351"/>
    <w:rsid w:val="001E5DC4"/>
    <w:rsid w:val="001E7E75"/>
    <w:rsid w:val="001F0D4C"/>
    <w:rsid w:val="001F7FC2"/>
    <w:rsid w:val="002054A2"/>
    <w:rsid w:val="00214BA6"/>
    <w:rsid w:val="0021501B"/>
    <w:rsid w:val="0022163C"/>
    <w:rsid w:val="00225634"/>
    <w:rsid w:val="00226305"/>
    <w:rsid w:val="00230894"/>
    <w:rsid w:val="002370C4"/>
    <w:rsid w:val="002409C3"/>
    <w:rsid w:val="00241C7F"/>
    <w:rsid w:val="00245B2D"/>
    <w:rsid w:val="00245CF4"/>
    <w:rsid w:val="0027354B"/>
    <w:rsid w:val="002834AD"/>
    <w:rsid w:val="002863B1"/>
    <w:rsid w:val="00292F9C"/>
    <w:rsid w:val="002A1B20"/>
    <w:rsid w:val="002A68C9"/>
    <w:rsid w:val="002B0920"/>
    <w:rsid w:val="002B1A2D"/>
    <w:rsid w:val="002B4330"/>
    <w:rsid w:val="002B7AC3"/>
    <w:rsid w:val="002C0D1C"/>
    <w:rsid w:val="002C2938"/>
    <w:rsid w:val="002C2CD8"/>
    <w:rsid w:val="002C4EA0"/>
    <w:rsid w:val="002D0171"/>
    <w:rsid w:val="002D3317"/>
    <w:rsid w:val="002D6335"/>
    <w:rsid w:val="002D7EFA"/>
    <w:rsid w:val="002E068C"/>
    <w:rsid w:val="002E0ED7"/>
    <w:rsid w:val="002E18EA"/>
    <w:rsid w:val="002F3342"/>
    <w:rsid w:val="00301D04"/>
    <w:rsid w:val="00303521"/>
    <w:rsid w:val="003037DE"/>
    <w:rsid w:val="0030684B"/>
    <w:rsid w:val="00311689"/>
    <w:rsid w:val="003120D1"/>
    <w:rsid w:val="003125A7"/>
    <w:rsid w:val="003147C4"/>
    <w:rsid w:val="00314ACA"/>
    <w:rsid w:val="00323973"/>
    <w:rsid w:val="003240A1"/>
    <w:rsid w:val="00325BDF"/>
    <w:rsid w:val="00330EF7"/>
    <w:rsid w:val="00333DC4"/>
    <w:rsid w:val="00335362"/>
    <w:rsid w:val="00335C06"/>
    <w:rsid w:val="00344AF7"/>
    <w:rsid w:val="003470FF"/>
    <w:rsid w:val="00354883"/>
    <w:rsid w:val="003625B7"/>
    <w:rsid w:val="003661FA"/>
    <w:rsid w:val="00366FB6"/>
    <w:rsid w:val="00376470"/>
    <w:rsid w:val="00381AF9"/>
    <w:rsid w:val="003847A0"/>
    <w:rsid w:val="003850F8"/>
    <w:rsid w:val="0038585F"/>
    <w:rsid w:val="00386D66"/>
    <w:rsid w:val="00387961"/>
    <w:rsid w:val="0039565C"/>
    <w:rsid w:val="00395D48"/>
    <w:rsid w:val="00395FE8"/>
    <w:rsid w:val="0039649C"/>
    <w:rsid w:val="00396A43"/>
    <w:rsid w:val="003A095C"/>
    <w:rsid w:val="003A4B53"/>
    <w:rsid w:val="003B2089"/>
    <w:rsid w:val="003B20FB"/>
    <w:rsid w:val="003B3DF3"/>
    <w:rsid w:val="003B709D"/>
    <w:rsid w:val="003C16BA"/>
    <w:rsid w:val="003C25DA"/>
    <w:rsid w:val="003C4E98"/>
    <w:rsid w:val="003C5DAC"/>
    <w:rsid w:val="003C6B93"/>
    <w:rsid w:val="003E4BB0"/>
    <w:rsid w:val="003E53BF"/>
    <w:rsid w:val="003E5BE6"/>
    <w:rsid w:val="003E6098"/>
    <w:rsid w:val="003F0025"/>
    <w:rsid w:val="003F1A90"/>
    <w:rsid w:val="003F2464"/>
    <w:rsid w:val="003F4DA0"/>
    <w:rsid w:val="0040428D"/>
    <w:rsid w:val="004048A4"/>
    <w:rsid w:val="00404A60"/>
    <w:rsid w:val="00405E2A"/>
    <w:rsid w:val="00407D24"/>
    <w:rsid w:val="0041394B"/>
    <w:rsid w:val="00413F07"/>
    <w:rsid w:val="00417121"/>
    <w:rsid w:val="004171C7"/>
    <w:rsid w:val="0041763E"/>
    <w:rsid w:val="0042719E"/>
    <w:rsid w:val="0042746E"/>
    <w:rsid w:val="00430336"/>
    <w:rsid w:val="00432019"/>
    <w:rsid w:val="004334B0"/>
    <w:rsid w:val="00434099"/>
    <w:rsid w:val="00440A15"/>
    <w:rsid w:val="00451D6C"/>
    <w:rsid w:val="0045377D"/>
    <w:rsid w:val="00461D22"/>
    <w:rsid w:val="00465BF9"/>
    <w:rsid w:val="004661E0"/>
    <w:rsid w:val="00481072"/>
    <w:rsid w:val="0048774B"/>
    <w:rsid w:val="004A0AA5"/>
    <w:rsid w:val="004A1FAE"/>
    <w:rsid w:val="004A3DF7"/>
    <w:rsid w:val="004B33A0"/>
    <w:rsid w:val="004C324E"/>
    <w:rsid w:val="004D1A50"/>
    <w:rsid w:val="004D50D1"/>
    <w:rsid w:val="004D6277"/>
    <w:rsid w:val="004E239C"/>
    <w:rsid w:val="004E7A09"/>
    <w:rsid w:val="004F00C1"/>
    <w:rsid w:val="004F351F"/>
    <w:rsid w:val="004F439D"/>
    <w:rsid w:val="0051674A"/>
    <w:rsid w:val="00516A7D"/>
    <w:rsid w:val="00524A66"/>
    <w:rsid w:val="00533461"/>
    <w:rsid w:val="00544277"/>
    <w:rsid w:val="00550AED"/>
    <w:rsid w:val="00554466"/>
    <w:rsid w:val="00554538"/>
    <w:rsid w:val="00555387"/>
    <w:rsid w:val="0055618A"/>
    <w:rsid w:val="00560425"/>
    <w:rsid w:val="00570E0F"/>
    <w:rsid w:val="005750F7"/>
    <w:rsid w:val="0057570E"/>
    <w:rsid w:val="005757F9"/>
    <w:rsid w:val="005765CB"/>
    <w:rsid w:val="0057693F"/>
    <w:rsid w:val="00582B54"/>
    <w:rsid w:val="00584766"/>
    <w:rsid w:val="005853F3"/>
    <w:rsid w:val="00585C66"/>
    <w:rsid w:val="0058610F"/>
    <w:rsid w:val="00596D06"/>
    <w:rsid w:val="005B238E"/>
    <w:rsid w:val="005B3176"/>
    <w:rsid w:val="005B6649"/>
    <w:rsid w:val="005C6C39"/>
    <w:rsid w:val="005C7D9B"/>
    <w:rsid w:val="005C7E36"/>
    <w:rsid w:val="005D2F45"/>
    <w:rsid w:val="005D34EE"/>
    <w:rsid w:val="005D5949"/>
    <w:rsid w:val="005D6112"/>
    <w:rsid w:val="005D70CA"/>
    <w:rsid w:val="005E0C2D"/>
    <w:rsid w:val="005E62E5"/>
    <w:rsid w:val="005F1B68"/>
    <w:rsid w:val="005F22D4"/>
    <w:rsid w:val="006005E7"/>
    <w:rsid w:val="00604548"/>
    <w:rsid w:val="00613E4E"/>
    <w:rsid w:val="00617E3C"/>
    <w:rsid w:val="00625005"/>
    <w:rsid w:val="006314AE"/>
    <w:rsid w:val="0063610D"/>
    <w:rsid w:val="006406DD"/>
    <w:rsid w:val="00641B37"/>
    <w:rsid w:val="00651C2E"/>
    <w:rsid w:val="006549DB"/>
    <w:rsid w:val="0066171D"/>
    <w:rsid w:val="00666D11"/>
    <w:rsid w:val="00674A47"/>
    <w:rsid w:val="006757C2"/>
    <w:rsid w:val="006861A6"/>
    <w:rsid w:val="0068681A"/>
    <w:rsid w:val="006A25FD"/>
    <w:rsid w:val="006A3B55"/>
    <w:rsid w:val="006A4515"/>
    <w:rsid w:val="006A76A9"/>
    <w:rsid w:val="006A7DF9"/>
    <w:rsid w:val="006B333E"/>
    <w:rsid w:val="006B7D50"/>
    <w:rsid w:val="006C2749"/>
    <w:rsid w:val="006C5116"/>
    <w:rsid w:val="006C5B7C"/>
    <w:rsid w:val="006C6496"/>
    <w:rsid w:val="006D2774"/>
    <w:rsid w:val="006D50C9"/>
    <w:rsid w:val="006D7FEA"/>
    <w:rsid w:val="006F2315"/>
    <w:rsid w:val="006F31DA"/>
    <w:rsid w:val="006F5665"/>
    <w:rsid w:val="00704A69"/>
    <w:rsid w:val="00707D67"/>
    <w:rsid w:val="007202E5"/>
    <w:rsid w:val="007211F5"/>
    <w:rsid w:val="0072375C"/>
    <w:rsid w:val="00723844"/>
    <w:rsid w:val="00723AB2"/>
    <w:rsid w:val="007266BE"/>
    <w:rsid w:val="007356B7"/>
    <w:rsid w:val="0075127A"/>
    <w:rsid w:val="00753D1F"/>
    <w:rsid w:val="007602A3"/>
    <w:rsid w:val="00770561"/>
    <w:rsid w:val="0077338F"/>
    <w:rsid w:val="007744D2"/>
    <w:rsid w:val="00775414"/>
    <w:rsid w:val="00777D63"/>
    <w:rsid w:val="007971CE"/>
    <w:rsid w:val="007A02FD"/>
    <w:rsid w:val="007A05AB"/>
    <w:rsid w:val="007A07C6"/>
    <w:rsid w:val="007A09CB"/>
    <w:rsid w:val="007A24C1"/>
    <w:rsid w:val="007A2740"/>
    <w:rsid w:val="007A3D43"/>
    <w:rsid w:val="007B24CD"/>
    <w:rsid w:val="007C431C"/>
    <w:rsid w:val="007C43CB"/>
    <w:rsid w:val="007D2196"/>
    <w:rsid w:val="007D2A6D"/>
    <w:rsid w:val="007D515A"/>
    <w:rsid w:val="007E308A"/>
    <w:rsid w:val="007F1CDC"/>
    <w:rsid w:val="007F2DC0"/>
    <w:rsid w:val="007F6B89"/>
    <w:rsid w:val="0080114B"/>
    <w:rsid w:val="00803C5A"/>
    <w:rsid w:val="00804B35"/>
    <w:rsid w:val="00805674"/>
    <w:rsid w:val="00807DE9"/>
    <w:rsid w:val="008206AD"/>
    <w:rsid w:val="00823762"/>
    <w:rsid w:val="00824706"/>
    <w:rsid w:val="00827F9F"/>
    <w:rsid w:val="008319D8"/>
    <w:rsid w:val="00835BE4"/>
    <w:rsid w:val="00835C08"/>
    <w:rsid w:val="00840EBC"/>
    <w:rsid w:val="00842058"/>
    <w:rsid w:val="008614C4"/>
    <w:rsid w:val="00875875"/>
    <w:rsid w:val="00876ED7"/>
    <w:rsid w:val="008856AC"/>
    <w:rsid w:val="00897D84"/>
    <w:rsid w:val="008A0E3B"/>
    <w:rsid w:val="008A6E94"/>
    <w:rsid w:val="008B6FB9"/>
    <w:rsid w:val="008B7C64"/>
    <w:rsid w:val="008C2CDD"/>
    <w:rsid w:val="008C5B30"/>
    <w:rsid w:val="008D0810"/>
    <w:rsid w:val="008D0842"/>
    <w:rsid w:val="008D7D83"/>
    <w:rsid w:val="008E32D0"/>
    <w:rsid w:val="008F61F5"/>
    <w:rsid w:val="008F7566"/>
    <w:rsid w:val="0090259E"/>
    <w:rsid w:val="00904ABD"/>
    <w:rsid w:val="00907CA1"/>
    <w:rsid w:val="00911DAA"/>
    <w:rsid w:val="00913FE9"/>
    <w:rsid w:val="009249AB"/>
    <w:rsid w:val="009323E4"/>
    <w:rsid w:val="009330FB"/>
    <w:rsid w:val="009438B7"/>
    <w:rsid w:val="00945B30"/>
    <w:rsid w:val="00947E23"/>
    <w:rsid w:val="00955701"/>
    <w:rsid w:val="00957566"/>
    <w:rsid w:val="00963E04"/>
    <w:rsid w:val="00970910"/>
    <w:rsid w:val="00971CFC"/>
    <w:rsid w:val="00972778"/>
    <w:rsid w:val="009777C8"/>
    <w:rsid w:val="0097792C"/>
    <w:rsid w:val="009901B9"/>
    <w:rsid w:val="0099344D"/>
    <w:rsid w:val="00994AAF"/>
    <w:rsid w:val="00995947"/>
    <w:rsid w:val="009A2208"/>
    <w:rsid w:val="009A69CC"/>
    <w:rsid w:val="009A7A91"/>
    <w:rsid w:val="009B056B"/>
    <w:rsid w:val="009B1DFE"/>
    <w:rsid w:val="009B4B7C"/>
    <w:rsid w:val="009B5873"/>
    <w:rsid w:val="009C1A73"/>
    <w:rsid w:val="009C5FC7"/>
    <w:rsid w:val="009C640F"/>
    <w:rsid w:val="009D2DA6"/>
    <w:rsid w:val="009D4F82"/>
    <w:rsid w:val="009D56DA"/>
    <w:rsid w:val="009D7BCE"/>
    <w:rsid w:val="009F1723"/>
    <w:rsid w:val="009F32AB"/>
    <w:rsid w:val="009F7EE4"/>
    <w:rsid w:val="00A018A2"/>
    <w:rsid w:val="00A01976"/>
    <w:rsid w:val="00A16B88"/>
    <w:rsid w:val="00A2014A"/>
    <w:rsid w:val="00A23639"/>
    <w:rsid w:val="00A23B1D"/>
    <w:rsid w:val="00A2516E"/>
    <w:rsid w:val="00A276B6"/>
    <w:rsid w:val="00A3142A"/>
    <w:rsid w:val="00A3365E"/>
    <w:rsid w:val="00A42778"/>
    <w:rsid w:val="00A53F16"/>
    <w:rsid w:val="00A60B16"/>
    <w:rsid w:val="00A65DDF"/>
    <w:rsid w:val="00A65E87"/>
    <w:rsid w:val="00A67DAD"/>
    <w:rsid w:val="00A74EF6"/>
    <w:rsid w:val="00A80BD5"/>
    <w:rsid w:val="00A84E0E"/>
    <w:rsid w:val="00A90AAD"/>
    <w:rsid w:val="00A923AA"/>
    <w:rsid w:val="00AA03CF"/>
    <w:rsid w:val="00AA128C"/>
    <w:rsid w:val="00AA344C"/>
    <w:rsid w:val="00AA5446"/>
    <w:rsid w:val="00AA7B13"/>
    <w:rsid w:val="00AB043F"/>
    <w:rsid w:val="00AB34E3"/>
    <w:rsid w:val="00AB4526"/>
    <w:rsid w:val="00AD40B6"/>
    <w:rsid w:val="00AD5696"/>
    <w:rsid w:val="00AD5BFC"/>
    <w:rsid w:val="00AD5D77"/>
    <w:rsid w:val="00AE0E27"/>
    <w:rsid w:val="00AE59D9"/>
    <w:rsid w:val="00AF53D3"/>
    <w:rsid w:val="00AF5B99"/>
    <w:rsid w:val="00B121CE"/>
    <w:rsid w:val="00B12534"/>
    <w:rsid w:val="00B2140F"/>
    <w:rsid w:val="00B27091"/>
    <w:rsid w:val="00B400AC"/>
    <w:rsid w:val="00B43925"/>
    <w:rsid w:val="00B445C4"/>
    <w:rsid w:val="00B50DC0"/>
    <w:rsid w:val="00B56F37"/>
    <w:rsid w:val="00B5751C"/>
    <w:rsid w:val="00B63B2F"/>
    <w:rsid w:val="00B65272"/>
    <w:rsid w:val="00B70640"/>
    <w:rsid w:val="00B74E5E"/>
    <w:rsid w:val="00B75F96"/>
    <w:rsid w:val="00B8178A"/>
    <w:rsid w:val="00B93682"/>
    <w:rsid w:val="00B940C4"/>
    <w:rsid w:val="00B965DC"/>
    <w:rsid w:val="00BA1B6C"/>
    <w:rsid w:val="00BA65BA"/>
    <w:rsid w:val="00BB1397"/>
    <w:rsid w:val="00BB3415"/>
    <w:rsid w:val="00BC30A9"/>
    <w:rsid w:val="00BD112B"/>
    <w:rsid w:val="00BD13EE"/>
    <w:rsid w:val="00BD2375"/>
    <w:rsid w:val="00BD5C02"/>
    <w:rsid w:val="00BD6C3D"/>
    <w:rsid w:val="00BE44A8"/>
    <w:rsid w:val="00BF3588"/>
    <w:rsid w:val="00BF4A27"/>
    <w:rsid w:val="00BF57AB"/>
    <w:rsid w:val="00C03AF4"/>
    <w:rsid w:val="00C04606"/>
    <w:rsid w:val="00C1382C"/>
    <w:rsid w:val="00C13964"/>
    <w:rsid w:val="00C146E3"/>
    <w:rsid w:val="00C17030"/>
    <w:rsid w:val="00C21914"/>
    <w:rsid w:val="00C36333"/>
    <w:rsid w:val="00C378D5"/>
    <w:rsid w:val="00C418A1"/>
    <w:rsid w:val="00C438B7"/>
    <w:rsid w:val="00C46971"/>
    <w:rsid w:val="00C5603E"/>
    <w:rsid w:val="00C608DB"/>
    <w:rsid w:val="00C653BB"/>
    <w:rsid w:val="00C72DF5"/>
    <w:rsid w:val="00C72E18"/>
    <w:rsid w:val="00C76E22"/>
    <w:rsid w:val="00C77C02"/>
    <w:rsid w:val="00C82E87"/>
    <w:rsid w:val="00C8453C"/>
    <w:rsid w:val="00C86FB3"/>
    <w:rsid w:val="00C9125A"/>
    <w:rsid w:val="00C96C94"/>
    <w:rsid w:val="00CA1F2C"/>
    <w:rsid w:val="00CA7C92"/>
    <w:rsid w:val="00CB2B9E"/>
    <w:rsid w:val="00CB4C64"/>
    <w:rsid w:val="00CC244B"/>
    <w:rsid w:val="00CC61B2"/>
    <w:rsid w:val="00CD0DDE"/>
    <w:rsid w:val="00CD4EB4"/>
    <w:rsid w:val="00CD7A84"/>
    <w:rsid w:val="00CF1C37"/>
    <w:rsid w:val="00CF49A8"/>
    <w:rsid w:val="00D10C2C"/>
    <w:rsid w:val="00D26F7A"/>
    <w:rsid w:val="00D33E67"/>
    <w:rsid w:val="00D43F5A"/>
    <w:rsid w:val="00D51C4B"/>
    <w:rsid w:val="00D57168"/>
    <w:rsid w:val="00D6246C"/>
    <w:rsid w:val="00D67EA8"/>
    <w:rsid w:val="00D738D0"/>
    <w:rsid w:val="00D74139"/>
    <w:rsid w:val="00D741F5"/>
    <w:rsid w:val="00D75067"/>
    <w:rsid w:val="00D853C7"/>
    <w:rsid w:val="00D902F8"/>
    <w:rsid w:val="00D92EAD"/>
    <w:rsid w:val="00D96077"/>
    <w:rsid w:val="00D9664E"/>
    <w:rsid w:val="00D97E24"/>
    <w:rsid w:val="00DA18EF"/>
    <w:rsid w:val="00DA6626"/>
    <w:rsid w:val="00DA662D"/>
    <w:rsid w:val="00DB0BCE"/>
    <w:rsid w:val="00DB3620"/>
    <w:rsid w:val="00DC116E"/>
    <w:rsid w:val="00DC5C3E"/>
    <w:rsid w:val="00DD02DE"/>
    <w:rsid w:val="00DD54B9"/>
    <w:rsid w:val="00DD6159"/>
    <w:rsid w:val="00DD66F1"/>
    <w:rsid w:val="00DE1671"/>
    <w:rsid w:val="00DE6C00"/>
    <w:rsid w:val="00DF1112"/>
    <w:rsid w:val="00E01211"/>
    <w:rsid w:val="00E01BA0"/>
    <w:rsid w:val="00E1013F"/>
    <w:rsid w:val="00E14229"/>
    <w:rsid w:val="00E14957"/>
    <w:rsid w:val="00E14C24"/>
    <w:rsid w:val="00E16FFD"/>
    <w:rsid w:val="00E23483"/>
    <w:rsid w:val="00E25C43"/>
    <w:rsid w:val="00E3051C"/>
    <w:rsid w:val="00E31707"/>
    <w:rsid w:val="00E326CF"/>
    <w:rsid w:val="00E37D51"/>
    <w:rsid w:val="00E43FC8"/>
    <w:rsid w:val="00E45BDB"/>
    <w:rsid w:val="00E45EE2"/>
    <w:rsid w:val="00E6447E"/>
    <w:rsid w:val="00E66C46"/>
    <w:rsid w:val="00E67076"/>
    <w:rsid w:val="00E748FB"/>
    <w:rsid w:val="00E74957"/>
    <w:rsid w:val="00E75DFE"/>
    <w:rsid w:val="00E85612"/>
    <w:rsid w:val="00E86FF4"/>
    <w:rsid w:val="00E920CE"/>
    <w:rsid w:val="00EA07CE"/>
    <w:rsid w:val="00EA16E7"/>
    <w:rsid w:val="00EA6AC0"/>
    <w:rsid w:val="00EC4EDE"/>
    <w:rsid w:val="00EC66FB"/>
    <w:rsid w:val="00ED3D3F"/>
    <w:rsid w:val="00ED537E"/>
    <w:rsid w:val="00EE220C"/>
    <w:rsid w:val="00EE3699"/>
    <w:rsid w:val="00EE6F49"/>
    <w:rsid w:val="00EF5E36"/>
    <w:rsid w:val="00F028E6"/>
    <w:rsid w:val="00F102A2"/>
    <w:rsid w:val="00F150B4"/>
    <w:rsid w:val="00F1746D"/>
    <w:rsid w:val="00F2109C"/>
    <w:rsid w:val="00F21EFD"/>
    <w:rsid w:val="00F3237B"/>
    <w:rsid w:val="00F35BCC"/>
    <w:rsid w:val="00F431E6"/>
    <w:rsid w:val="00F44152"/>
    <w:rsid w:val="00F46F7A"/>
    <w:rsid w:val="00F52B38"/>
    <w:rsid w:val="00F70EE4"/>
    <w:rsid w:val="00F7160A"/>
    <w:rsid w:val="00F773DE"/>
    <w:rsid w:val="00F83B80"/>
    <w:rsid w:val="00F83CFE"/>
    <w:rsid w:val="00FA03B4"/>
    <w:rsid w:val="00FB3271"/>
    <w:rsid w:val="00FC1117"/>
    <w:rsid w:val="00FD0FC1"/>
    <w:rsid w:val="00FD2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EFD"/>
    <w:rPr>
      <w:rFonts w:ascii="Times New Roman" w:eastAsia="Times New Roman" w:hAnsi="Times New Roman"/>
      <w:b/>
      <w:bCs/>
      <w:w w:val="200"/>
      <w:sz w:val="28"/>
      <w:szCs w:val="28"/>
    </w:rPr>
  </w:style>
  <w:style w:type="paragraph" w:styleId="1">
    <w:name w:val="heading 1"/>
    <w:basedOn w:val="a"/>
    <w:next w:val="a"/>
    <w:link w:val="10"/>
    <w:uiPriority w:val="99"/>
    <w:qFormat/>
    <w:rsid w:val="00F21EFD"/>
    <w:pPr>
      <w:keepNext/>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EFD"/>
    <w:rPr>
      <w:rFonts w:ascii="Times New Roman" w:hAnsi="Times New Roman" w:cs="Times New Roman"/>
      <w:b/>
      <w:bCs/>
      <w:w w:val="200"/>
      <w:sz w:val="20"/>
      <w:szCs w:val="20"/>
      <w:lang w:eastAsia="ru-RU"/>
    </w:rPr>
  </w:style>
  <w:style w:type="character" w:styleId="a3">
    <w:name w:val="Hyperlink"/>
    <w:uiPriority w:val="99"/>
    <w:semiHidden/>
    <w:rsid w:val="00F21EFD"/>
    <w:rPr>
      <w:color w:val="0000FF"/>
      <w:u w:val="single"/>
    </w:rPr>
  </w:style>
  <w:style w:type="paragraph" w:styleId="a4">
    <w:name w:val="Normal (Web)"/>
    <w:basedOn w:val="a"/>
    <w:uiPriority w:val="99"/>
    <w:semiHidden/>
    <w:rsid w:val="00F21EFD"/>
    <w:pPr>
      <w:spacing w:before="100" w:beforeAutospacing="1" w:after="100" w:afterAutospacing="1"/>
    </w:pPr>
    <w:rPr>
      <w:b w:val="0"/>
      <w:bCs w:val="0"/>
      <w:w w:val="100"/>
      <w:sz w:val="24"/>
      <w:szCs w:val="24"/>
    </w:rPr>
  </w:style>
  <w:style w:type="paragraph" w:styleId="a5">
    <w:name w:val="caption"/>
    <w:basedOn w:val="a"/>
    <w:next w:val="a"/>
    <w:uiPriority w:val="99"/>
    <w:qFormat/>
    <w:rsid w:val="00F21EFD"/>
    <w:pPr>
      <w:jc w:val="center"/>
    </w:pPr>
  </w:style>
  <w:style w:type="paragraph" w:styleId="a6">
    <w:name w:val="Body Text"/>
    <w:basedOn w:val="a"/>
    <w:link w:val="a7"/>
    <w:uiPriority w:val="99"/>
    <w:rsid w:val="00F21EFD"/>
    <w:pPr>
      <w:jc w:val="center"/>
    </w:pPr>
    <w:rPr>
      <w:w w:val="150"/>
      <w:sz w:val="24"/>
      <w:szCs w:val="24"/>
    </w:rPr>
  </w:style>
  <w:style w:type="character" w:customStyle="1" w:styleId="a7">
    <w:name w:val="Основной текст Знак"/>
    <w:link w:val="a6"/>
    <w:uiPriority w:val="99"/>
    <w:locked/>
    <w:rsid w:val="00F21EFD"/>
    <w:rPr>
      <w:rFonts w:ascii="Times New Roman" w:hAnsi="Times New Roman" w:cs="Times New Roman"/>
      <w:b/>
      <w:bCs/>
      <w:w w:val="150"/>
      <w:sz w:val="20"/>
      <w:szCs w:val="20"/>
      <w:lang w:eastAsia="ru-RU"/>
    </w:rPr>
  </w:style>
  <w:style w:type="paragraph" w:styleId="2">
    <w:name w:val="Body Text 2"/>
    <w:basedOn w:val="a"/>
    <w:link w:val="20"/>
    <w:uiPriority w:val="99"/>
    <w:semiHidden/>
    <w:rsid w:val="00F21EFD"/>
    <w:pPr>
      <w:jc w:val="both"/>
    </w:pPr>
    <w:rPr>
      <w:b w:val="0"/>
      <w:bCs w:val="0"/>
      <w:w w:val="100"/>
    </w:rPr>
  </w:style>
  <w:style w:type="character" w:customStyle="1" w:styleId="20">
    <w:name w:val="Основной текст 2 Знак"/>
    <w:link w:val="2"/>
    <w:uiPriority w:val="99"/>
    <w:semiHidden/>
    <w:locked/>
    <w:rsid w:val="00F21EFD"/>
    <w:rPr>
      <w:rFonts w:ascii="Times New Roman" w:hAnsi="Times New Roman" w:cs="Times New Roman"/>
      <w:sz w:val="20"/>
      <w:szCs w:val="20"/>
      <w:lang w:eastAsia="ru-RU"/>
    </w:rPr>
  </w:style>
  <w:style w:type="paragraph" w:styleId="a8">
    <w:name w:val="Balloon Text"/>
    <w:basedOn w:val="a"/>
    <w:link w:val="a9"/>
    <w:uiPriority w:val="99"/>
    <w:semiHidden/>
    <w:rsid w:val="00F21EFD"/>
    <w:rPr>
      <w:rFonts w:ascii="Tahoma" w:hAnsi="Tahoma" w:cs="Tahoma"/>
      <w:sz w:val="16"/>
      <w:szCs w:val="16"/>
    </w:rPr>
  </w:style>
  <w:style w:type="character" w:customStyle="1" w:styleId="a9">
    <w:name w:val="Текст выноски Знак"/>
    <w:link w:val="a8"/>
    <w:uiPriority w:val="99"/>
    <w:semiHidden/>
    <w:locked/>
    <w:rsid w:val="00F21EFD"/>
    <w:rPr>
      <w:rFonts w:ascii="Tahoma" w:hAnsi="Tahoma" w:cs="Tahoma"/>
      <w:b/>
      <w:bCs/>
      <w:w w:val="2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166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hkinm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yshkinm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yshkinmr.ru" TargetMode="External"/><Relationship Id="rId5" Type="http://schemas.openxmlformats.org/officeDocument/2006/relationships/webSettings" Target="webSettings.xml"/><Relationship Id="rId10" Type="http://schemas.openxmlformats.org/officeDocument/2006/relationships/hyperlink" Target="http://www.myshkinmr.ru" TargetMode="External"/><Relationship Id="rId4" Type="http://schemas.openxmlformats.org/officeDocument/2006/relationships/settings" Target="settings.xml"/><Relationship Id="rId9" Type="http://schemas.openxmlformats.org/officeDocument/2006/relationships/hyperlink" Target="http://www.myshkinm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4F6BA-C6A0-4A75-8006-1E58F0497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8</Pages>
  <Words>3343</Words>
  <Characters>19057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TENSOR_CORP</Company>
  <LinksUpToDate>false</LinksUpToDate>
  <CharactersWithSpaces>22356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TENSOR</dc:creator>
  <cp:keywords/>
  <dc:description/>
  <cp:lastModifiedBy>Снежана С. Сотниченко</cp:lastModifiedBy>
  <cp:revision>57</cp:revision>
  <cp:lastPrinted>2014-07-09T10:18:00Z</cp:lastPrinted>
  <dcterms:created xsi:type="dcterms:W3CDTF">2012-05-03T10:09:00Z</dcterms:created>
  <dcterms:modified xsi:type="dcterms:W3CDTF">2014-07-31T07:49:00Z</dcterms:modified>
</cp:coreProperties>
</file>