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4F6" w:rsidRDefault="003D54F6" w:rsidP="00656043">
      <w:pPr>
        <w:pStyle w:val="Style1"/>
        <w:widowControl/>
        <w:ind w:left="12"/>
        <w:jc w:val="center"/>
        <w:rPr>
          <w:rStyle w:val="FontStyle13"/>
        </w:rPr>
      </w:pPr>
      <w:bookmarkStart w:id="0" w:name="_GoBack"/>
      <w:bookmarkEnd w:id="0"/>
      <w:r>
        <w:rPr>
          <w:rStyle w:val="FontStyle13"/>
        </w:rPr>
        <w:t>п. 3.3. Снижение и ликвидация просроченной задолженности бюджетных учреждений</w:t>
      </w:r>
    </w:p>
    <w:p w:rsidR="003D54F6" w:rsidRDefault="003D54F6" w:rsidP="00656043">
      <w:pPr>
        <w:pStyle w:val="Style2"/>
        <w:widowControl/>
        <w:spacing w:before="41"/>
        <w:ind w:left="62"/>
        <w:jc w:val="center"/>
        <w:rPr>
          <w:rStyle w:val="FontStyle13"/>
        </w:rPr>
      </w:pPr>
      <w:r>
        <w:rPr>
          <w:rStyle w:val="FontStyle13"/>
        </w:rPr>
        <w:t>Аналитическая записка</w:t>
      </w:r>
    </w:p>
    <w:p w:rsidR="003D54F6" w:rsidRDefault="003D54F6" w:rsidP="00656043">
      <w:pPr>
        <w:pStyle w:val="Style3"/>
        <w:widowControl/>
        <w:spacing w:line="240" w:lineRule="exact"/>
        <w:ind w:right="538"/>
        <w:rPr>
          <w:sz w:val="20"/>
          <w:szCs w:val="20"/>
        </w:rPr>
      </w:pPr>
    </w:p>
    <w:p w:rsidR="003D54F6" w:rsidRDefault="003D54F6" w:rsidP="00656043">
      <w:pPr>
        <w:pStyle w:val="Style3"/>
        <w:widowControl/>
        <w:spacing w:before="46"/>
        <w:ind w:right="538"/>
        <w:jc w:val="center"/>
        <w:rPr>
          <w:rStyle w:val="FontStyle14"/>
        </w:rPr>
      </w:pPr>
      <w:r>
        <w:rPr>
          <w:rStyle w:val="FontStyle14"/>
        </w:rPr>
        <w:t>10.1.; 10.5. Инвентаризация кредиторской задолженности муниципальных учреждений и муниципальных унитарных предприятий по состоянию на 01.07.2011 г.  прирост кредиторской задолженности муниципальных учреждений.</w:t>
      </w:r>
    </w:p>
    <w:p w:rsidR="003D54F6" w:rsidRDefault="003D54F6" w:rsidP="00656043">
      <w:pPr>
        <w:pStyle w:val="Style5"/>
        <w:widowControl/>
        <w:spacing w:line="240" w:lineRule="auto"/>
        <w:jc w:val="left"/>
        <w:rPr>
          <w:rStyle w:val="FontStyle16"/>
        </w:rPr>
      </w:pPr>
    </w:p>
    <w:p w:rsidR="003D54F6" w:rsidRDefault="003D54F6" w:rsidP="00656043">
      <w:pPr>
        <w:pStyle w:val="Style5"/>
        <w:widowControl/>
        <w:spacing w:line="240" w:lineRule="auto"/>
        <w:jc w:val="left"/>
        <w:rPr>
          <w:rStyle w:val="FontStyle16"/>
        </w:rPr>
      </w:pPr>
      <w:r>
        <w:rPr>
          <w:rStyle w:val="FontStyle16"/>
        </w:rPr>
        <w:t>Таблица 3.</w:t>
      </w:r>
    </w:p>
    <w:p w:rsidR="003D54F6" w:rsidRDefault="003D54F6" w:rsidP="00656043">
      <w:pPr>
        <w:pStyle w:val="Style5"/>
        <w:widowControl/>
        <w:spacing w:before="14"/>
        <w:ind w:left="7"/>
        <w:rPr>
          <w:rStyle w:val="FontStyle16"/>
        </w:rPr>
      </w:pPr>
      <w:r>
        <w:rPr>
          <w:rStyle w:val="FontStyle16"/>
        </w:rPr>
        <w:t>Просроченная кредиторская задолженность муниципальных учреждений по состоянию на 01.07.2011 г.:</w:t>
      </w:r>
    </w:p>
    <w:p w:rsidR="003D54F6" w:rsidRDefault="003D54F6" w:rsidP="00656043">
      <w:pPr>
        <w:pStyle w:val="Style5"/>
        <w:widowControl/>
        <w:spacing w:before="14"/>
        <w:ind w:left="7"/>
        <w:rPr>
          <w:rStyle w:val="FontStyle16"/>
        </w:rPr>
      </w:pPr>
    </w:p>
    <w:tbl>
      <w:tblPr>
        <w:tblW w:w="9923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2126"/>
        <w:gridCol w:w="2268"/>
        <w:gridCol w:w="2268"/>
      </w:tblGrid>
      <w:tr w:rsidR="003D54F6">
        <w:trPr>
          <w:trHeight w:hRule="exact" w:val="668"/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4F6" w:rsidRDefault="003D54F6" w:rsidP="00EB5840">
            <w:pPr>
              <w:pStyle w:val="Style7"/>
              <w:widowControl/>
              <w:spacing w:line="240" w:lineRule="auto"/>
              <w:ind w:left="1236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отчетная дата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4F6" w:rsidRDefault="003D54F6" w:rsidP="00985C78">
            <w:pPr>
              <w:pStyle w:val="Style7"/>
              <w:widowControl/>
              <w:tabs>
                <w:tab w:val="left" w:pos="2086"/>
              </w:tabs>
              <w:ind w:left="101" w:right="-40" w:hanging="101"/>
              <w:rPr>
                <w:rStyle w:val="FontStyle15"/>
              </w:rPr>
            </w:pPr>
            <w:r>
              <w:rPr>
                <w:rStyle w:val="FontStyle15"/>
              </w:rPr>
              <w:t>на 01.01.2010 г</w:t>
            </w:r>
          </w:p>
          <w:p w:rsidR="003D54F6" w:rsidRDefault="003D54F6" w:rsidP="00985C78">
            <w:pPr>
              <w:pStyle w:val="Style7"/>
              <w:widowControl/>
              <w:tabs>
                <w:tab w:val="left" w:pos="1802"/>
                <w:tab w:val="left" w:pos="2086"/>
              </w:tabs>
              <w:ind w:left="101" w:right="-40" w:hanging="101"/>
              <w:rPr>
                <w:rStyle w:val="FontStyle15"/>
              </w:rPr>
            </w:pPr>
            <w:r>
              <w:rPr>
                <w:rStyle w:val="FontStyle15"/>
              </w:rPr>
              <w:t>(тыс. руб.)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4F6" w:rsidRDefault="003D54F6" w:rsidP="00985C78">
            <w:pPr>
              <w:pStyle w:val="Style7"/>
              <w:widowControl/>
              <w:spacing w:line="276" w:lineRule="exact"/>
              <w:ind w:left="102" w:right="-39" w:hanging="142"/>
              <w:rPr>
                <w:rStyle w:val="FontStyle15"/>
              </w:rPr>
            </w:pPr>
            <w:r>
              <w:rPr>
                <w:rStyle w:val="FontStyle15"/>
              </w:rPr>
              <w:t xml:space="preserve">на 01.01.2011 г </w:t>
            </w:r>
          </w:p>
          <w:p w:rsidR="003D54F6" w:rsidRDefault="003D54F6" w:rsidP="00985C78">
            <w:pPr>
              <w:pStyle w:val="Style7"/>
              <w:widowControl/>
              <w:spacing w:line="276" w:lineRule="exact"/>
              <w:ind w:left="102" w:right="-39" w:hanging="142"/>
              <w:rPr>
                <w:rStyle w:val="FontStyle15"/>
              </w:rPr>
            </w:pPr>
            <w:r>
              <w:rPr>
                <w:rStyle w:val="FontStyle15"/>
              </w:rPr>
              <w:t>(тыс. руб.)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4F6" w:rsidRDefault="003D54F6" w:rsidP="00985C78">
            <w:pPr>
              <w:pStyle w:val="Style7"/>
              <w:widowControl/>
              <w:spacing w:line="276" w:lineRule="exact"/>
              <w:ind w:right="-40"/>
              <w:rPr>
                <w:rStyle w:val="FontStyle15"/>
              </w:rPr>
            </w:pPr>
            <w:r>
              <w:rPr>
                <w:rStyle w:val="FontStyle15"/>
              </w:rPr>
              <w:t xml:space="preserve">на 01.07.2011 г </w:t>
            </w:r>
          </w:p>
          <w:p w:rsidR="003D54F6" w:rsidRDefault="003D54F6" w:rsidP="00985C78">
            <w:pPr>
              <w:pStyle w:val="Style7"/>
              <w:widowControl/>
              <w:spacing w:line="276" w:lineRule="exact"/>
              <w:ind w:right="-40"/>
              <w:rPr>
                <w:rStyle w:val="FontStyle15"/>
              </w:rPr>
            </w:pPr>
            <w:r>
              <w:rPr>
                <w:rStyle w:val="FontStyle15"/>
              </w:rPr>
              <w:t>(тыс. руб.)</w:t>
            </w:r>
          </w:p>
        </w:tc>
      </w:tr>
      <w:tr w:rsidR="003D54F6">
        <w:trPr>
          <w:trHeight w:hRule="exact" w:val="834"/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4F6" w:rsidRDefault="003D54F6" w:rsidP="00EB5840">
            <w:pPr>
              <w:pStyle w:val="Style8"/>
              <w:widowControl/>
              <w:ind w:left="10" w:right="82"/>
              <w:rPr>
                <w:rStyle w:val="FontStyle15"/>
              </w:rPr>
            </w:pPr>
            <w:r>
              <w:rPr>
                <w:rStyle w:val="FontStyle15"/>
              </w:rPr>
              <w:t>Объем кредиторской задолженности бюджетных учреждений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4F6" w:rsidRDefault="003D54F6" w:rsidP="00985C78">
            <w:pPr>
              <w:pStyle w:val="Style7"/>
              <w:widowControl/>
              <w:tabs>
                <w:tab w:val="left" w:pos="2086"/>
              </w:tabs>
              <w:spacing w:line="240" w:lineRule="auto"/>
              <w:ind w:left="101" w:right="-40" w:hanging="101"/>
              <w:rPr>
                <w:rStyle w:val="FontStyle15"/>
              </w:rPr>
            </w:pPr>
            <w:r>
              <w:rPr>
                <w:rStyle w:val="FontStyle15"/>
              </w:rPr>
              <w:t>4145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4F6" w:rsidRDefault="003D54F6" w:rsidP="00985C78">
            <w:pPr>
              <w:pStyle w:val="Style7"/>
              <w:widowControl/>
              <w:spacing w:line="240" w:lineRule="auto"/>
              <w:ind w:left="102" w:right="-39" w:hanging="142"/>
              <w:rPr>
                <w:rStyle w:val="FontStyle15"/>
              </w:rPr>
            </w:pPr>
            <w:r>
              <w:rPr>
                <w:rStyle w:val="FontStyle15"/>
              </w:rPr>
              <w:t>2461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4F6" w:rsidRDefault="003D54F6" w:rsidP="00985C78">
            <w:pPr>
              <w:pStyle w:val="Style7"/>
              <w:widowControl/>
              <w:spacing w:line="240" w:lineRule="auto"/>
              <w:ind w:right="-40"/>
              <w:rPr>
                <w:rStyle w:val="FontStyle15"/>
              </w:rPr>
            </w:pPr>
            <w:r>
              <w:rPr>
                <w:rStyle w:val="FontStyle15"/>
              </w:rPr>
              <w:t>2160</w:t>
            </w:r>
          </w:p>
        </w:tc>
      </w:tr>
      <w:tr w:rsidR="003D54F6">
        <w:trPr>
          <w:trHeight w:hRule="exact" w:val="846"/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4F6" w:rsidRDefault="003D54F6" w:rsidP="00EB5840">
            <w:pPr>
              <w:pStyle w:val="Style8"/>
              <w:widowControl/>
              <w:spacing w:line="276" w:lineRule="exact"/>
              <w:ind w:left="10" w:right="1068" w:hanging="2"/>
              <w:rPr>
                <w:rStyle w:val="FontStyle15"/>
              </w:rPr>
            </w:pPr>
            <w:r>
              <w:rPr>
                <w:rStyle w:val="FontStyle15"/>
              </w:rPr>
              <w:t>Годовые расходы бюджета (по уточненному плану)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4F6" w:rsidRDefault="003D54F6" w:rsidP="00985C78">
            <w:pPr>
              <w:pStyle w:val="Style7"/>
              <w:widowControl/>
              <w:tabs>
                <w:tab w:val="left" w:pos="2086"/>
              </w:tabs>
              <w:spacing w:line="240" w:lineRule="auto"/>
              <w:ind w:left="101" w:right="-40" w:hanging="101"/>
              <w:rPr>
                <w:rStyle w:val="FontStyle15"/>
              </w:rPr>
            </w:pPr>
            <w:r>
              <w:rPr>
                <w:rStyle w:val="FontStyle15"/>
              </w:rPr>
              <w:t>327158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4F6" w:rsidRDefault="003D54F6" w:rsidP="00985C78">
            <w:pPr>
              <w:pStyle w:val="Style7"/>
              <w:widowControl/>
              <w:spacing w:line="240" w:lineRule="auto"/>
              <w:ind w:left="102" w:right="-39" w:hanging="142"/>
              <w:rPr>
                <w:rStyle w:val="FontStyle15"/>
              </w:rPr>
            </w:pPr>
            <w:r>
              <w:rPr>
                <w:rStyle w:val="FontStyle15"/>
              </w:rPr>
              <w:t>314609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4F6" w:rsidRDefault="003D54F6" w:rsidP="00985C78">
            <w:pPr>
              <w:pStyle w:val="Style7"/>
              <w:widowControl/>
              <w:spacing w:line="240" w:lineRule="auto"/>
              <w:ind w:right="-40"/>
              <w:rPr>
                <w:rStyle w:val="FontStyle15"/>
              </w:rPr>
            </w:pPr>
            <w:r>
              <w:rPr>
                <w:rStyle w:val="FontStyle15"/>
              </w:rPr>
              <w:t>380136</w:t>
            </w:r>
          </w:p>
        </w:tc>
      </w:tr>
      <w:tr w:rsidR="003D54F6">
        <w:trPr>
          <w:trHeight w:hRule="exact" w:val="999"/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4F6" w:rsidRDefault="003D54F6" w:rsidP="00EB5840">
            <w:pPr>
              <w:pStyle w:val="Style8"/>
              <w:widowControl/>
              <w:spacing w:line="283" w:lineRule="exact"/>
              <w:ind w:left="7" w:right="1493"/>
              <w:rPr>
                <w:rStyle w:val="FontStyle15"/>
              </w:rPr>
            </w:pPr>
            <w:r>
              <w:rPr>
                <w:rStyle w:val="FontStyle15"/>
              </w:rPr>
              <w:t>Прирост кредиторской задолженности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4F6" w:rsidRDefault="003D54F6" w:rsidP="00985C78">
            <w:pPr>
              <w:pStyle w:val="Style11"/>
              <w:widowControl/>
              <w:tabs>
                <w:tab w:val="left" w:pos="2086"/>
              </w:tabs>
              <w:ind w:left="101" w:right="-40" w:hanging="101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4F6" w:rsidRDefault="003D54F6" w:rsidP="00985C78">
            <w:pPr>
              <w:pStyle w:val="Style7"/>
              <w:widowControl/>
              <w:spacing w:line="240" w:lineRule="auto"/>
              <w:ind w:left="102" w:right="-39" w:hanging="142"/>
              <w:rPr>
                <w:rStyle w:val="FontStyle15"/>
              </w:rPr>
            </w:pPr>
            <w:r>
              <w:rPr>
                <w:rStyle w:val="FontStyle15"/>
              </w:rPr>
              <w:t>-1684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4F6" w:rsidRDefault="003D54F6" w:rsidP="00985C78">
            <w:pPr>
              <w:pStyle w:val="Style7"/>
              <w:widowControl/>
              <w:spacing w:line="240" w:lineRule="auto"/>
              <w:ind w:right="-40"/>
              <w:rPr>
                <w:rStyle w:val="FontStyle15"/>
              </w:rPr>
            </w:pPr>
            <w:r>
              <w:rPr>
                <w:rStyle w:val="FontStyle15"/>
              </w:rPr>
              <w:t>-</w:t>
            </w:r>
          </w:p>
        </w:tc>
      </w:tr>
      <w:tr w:rsidR="003D54F6">
        <w:trPr>
          <w:trHeight w:hRule="exact" w:val="859"/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4F6" w:rsidRDefault="003D54F6" w:rsidP="00641B28">
            <w:pPr>
              <w:pStyle w:val="Style8"/>
              <w:widowControl/>
              <w:spacing w:line="278" w:lineRule="exact"/>
              <w:ind w:left="7" w:right="185"/>
              <w:rPr>
                <w:rStyle w:val="FontStyle15"/>
              </w:rPr>
            </w:pPr>
            <w:r>
              <w:rPr>
                <w:rStyle w:val="FontStyle15"/>
              </w:rPr>
              <w:t>Процентное соотношение кредиторской задолженности к расходам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4F6" w:rsidRDefault="003D54F6" w:rsidP="00985C78">
            <w:pPr>
              <w:pStyle w:val="Style11"/>
              <w:widowControl/>
              <w:tabs>
                <w:tab w:val="left" w:pos="2086"/>
              </w:tabs>
              <w:ind w:left="101" w:right="-40" w:hanging="101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4F6" w:rsidRDefault="003D54F6" w:rsidP="00985C78">
            <w:pPr>
              <w:pStyle w:val="Style7"/>
              <w:widowControl/>
              <w:spacing w:line="240" w:lineRule="auto"/>
              <w:ind w:left="102" w:right="-39" w:hanging="142"/>
              <w:rPr>
                <w:rStyle w:val="FontStyle15"/>
              </w:rPr>
            </w:pPr>
            <w:r>
              <w:rPr>
                <w:rStyle w:val="FontStyle15"/>
              </w:rPr>
              <w:t>0,78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4F6" w:rsidRDefault="003D54F6" w:rsidP="00985C78">
            <w:pPr>
              <w:pStyle w:val="Style7"/>
              <w:widowControl/>
              <w:spacing w:line="240" w:lineRule="auto"/>
              <w:ind w:right="-40"/>
              <w:rPr>
                <w:rStyle w:val="FontStyle15"/>
              </w:rPr>
            </w:pPr>
            <w:r>
              <w:rPr>
                <w:rStyle w:val="FontStyle15"/>
              </w:rPr>
              <w:t>0,57</w:t>
            </w:r>
          </w:p>
        </w:tc>
      </w:tr>
    </w:tbl>
    <w:p w:rsidR="003D54F6" w:rsidRDefault="003D54F6" w:rsidP="00656043"/>
    <w:p w:rsidR="003D54F6" w:rsidRDefault="003D54F6" w:rsidP="00656043">
      <w:pPr>
        <w:pStyle w:val="Style10"/>
        <w:widowControl/>
        <w:ind w:right="5"/>
        <w:rPr>
          <w:rStyle w:val="FontStyle16"/>
        </w:rPr>
      </w:pPr>
      <w:r>
        <w:rPr>
          <w:rStyle w:val="FontStyle16"/>
        </w:rPr>
        <w:t>Результат инвентаризации просроченной кредиторской задолженности главных распорядителей бюджетных средств и получателей бюджетных средств за 1 полугодие 2011 г, предоставлен по состоянию на 1 число месяца, следующего за отчетным.</w:t>
      </w:r>
    </w:p>
    <w:p w:rsidR="003D54F6" w:rsidRDefault="003D54F6" w:rsidP="00656043">
      <w:pPr>
        <w:pStyle w:val="Style10"/>
        <w:widowControl/>
        <w:spacing w:before="5"/>
        <w:ind w:right="10" w:firstLine="554"/>
        <w:rPr>
          <w:rStyle w:val="FontStyle16"/>
        </w:rPr>
      </w:pPr>
      <w:r>
        <w:rPr>
          <w:rStyle w:val="FontStyle16"/>
        </w:rPr>
        <w:t>Просроченная кредиторская задолженность по состоянию на 01.04.2011 г по сравнению с 01.01.2011 г  уменьшилась и составила 2160 тыс. руб.</w:t>
      </w:r>
    </w:p>
    <w:p w:rsidR="003D54F6" w:rsidRDefault="003D54F6" w:rsidP="00656043">
      <w:pPr>
        <w:pStyle w:val="Style10"/>
        <w:widowControl/>
        <w:ind w:left="7" w:firstLine="624"/>
        <w:rPr>
          <w:rStyle w:val="FontStyle16"/>
        </w:rPr>
      </w:pPr>
      <w:r>
        <w:rPr>
          <w:rStyle w:val="FontStyle16"/>
        </w:rPr>
        <w:t>Вся просроченная кредиторская задолженность у МУ ММР «Служба единого заказчика».</w:t>
      </w:r>
    </w:p>
    <w:p w:rsidR="003D54F6" w:rsidRDefault="003D54F6" w:rsidP="00656043">
      <w:pPr>
        <w:pStyle w:val="Style10"/>
        <w:widowControl/>
        <w:ind w:left="10" w:right="5" w:firstLine="624"/>
        <w:rPr>
          <w:rStyle w:val="FontStyle16"/>
        </w:rPr>
      </w:pPr>
      <w:r>
        <w:rPr>
          <w:rStyle w:val="FontStyle16"/>
        </w:rPr>
        <w:t>Как видно из приведенных данных, наблюдается позитивная тенденция по приросту кредиторской задолженности.</w:t>
      </w:r>
    </w:p>
    <w:p w:rsidR="003D54F6" w:rsidRDefault="003D54F6" w:rsidP="00656043">
      <w:pPr>
        <w:pStyle w:val="Style10"/>
        <w:widowControl/>
        <w:ind w:left="10" w:right="5" w:firstLine="624"/>
        <w:rPr>
          <w:rStyle w:val="FontStyle16"/>
        </w:rPr>
      </w:pPr>
      <w:r w:rsidRPr="006D28AF">
        <w:rPr>
          <w:rStyle w:val="FontStyle16"/>
        </w:rPr>
        <w:t>Анализ представленной информации муниципальных унитарных предприятий показал отсутствие у них просроченной кредиторской задолженности.</w:t>
      </w:r>
    </w:p>
    <w:p w:rsidR="003D54F6" w:rsidRDefault="003D54F6" w:rsidP="00656043">
      <w:pPr>
        <w:pStyle w:val="Style10"/>
        <w:widowControl/>
        <w:ind w:left="12" w:firstLine="624"/>
        <w:rPr>
          <w:rStyle w:val="FontStyle16"/>
        </w:rPr>
      </w:pPr>
      <w:r>
        <w:rPr>
          <w:rStyle w:val="FontStyle16"/>
        </w:rPr>
        <w:t>Просроченной задолженности по долговым обязательствам районный бюджет за 1 полугодие 2011 года  не имеет (10.5).</w:t>
      </w:r>
    </w:p>
    <w:p w:rsidR="003D54F6" w:rsidRDefault="003D54F6" w:rsidP="00656043"/>
    <w:p w:rsidR="003D54F6" w:rsidRDefault="003D54F6"/>
    <w:sectPr w:rsidR="003D54F6" w:rsidSect="0050609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B1B"/>
    <w:rsid w:val="000E049B"/>
    <w:rsid w:val="0020523E"/>
    <w:rsid w:val="002119B3"/>
    <w:rsid w:val="00254C9C"/>
    <w:rsid w:val="002C5B70"/>
    <w:rsid w:val="00306418"/>
    <w:rsid w:val="003579A2"/>
    <w:rsid w:val="003716CE"/>
    <w:rsid w:val="003771A0"/>
    <w:rsid w:val="003D54F6"/>
    <w:rsid w:val="00403BA4"/>
    <w:rsid w:val="00447111"/>
    <w:rsid w:val="004544E8"/>
    <w:rsid w:val="00460A16"/>
    <w:rsid w:val="00493DC5"/>
    <w:rsid w:val="00496C92"/>
    <w:rsid w:val="004C78B4"/>
    <w:rsid w:val="00506099"/>
    <w:rsid w:val="00515861"/>
    <w:rsid w:val="00543155"/>
    <w:rsid w:val="00582075"/>
    <w:rsid w:val="00624C65"/>
    <w:rsid w:val="00641B28"/>
    <w:rsid w:val="0064428C"/>
    <w:rsid w:val="00656043"/>
    <w:rsid w:val="00677637"/>
    <w:rsid w:val="00681AC4"/>
    <w:rsid w:val="006D28AF"/>
    <w:rsid w:val="007406A7"/>
    <w:rsid w:val="00790869"/>
    <w:rsid w:val="008201E4"/>
    <w:rsid w:val="0083265F"/>
    <w:rsid w:val="008A5D2F"/>
    <w:rsid w:val="00964CA8"/>
    <w:rsid w:val="00985C78"/>
    <w:rsid w:val="009A2D65"/>
    <w:rsid w:val="009A75DF"/>
    <w:rsid w:val="009C3EFE"/>
    <w:rsid w:val="00A00A59"/>
    <w:rsid w:val="00A87F97"/>
    <w:rsid w:val="00AA3BC0"/>
    <w:rsid w:val="00AC3323"/>
    <w:rsid w:val="00AE036B"/>
    <w:rsid w:val="00AE4E2E"/>
    <w:rsid w:val="00AF20B7"/>
    <w:rsid w:val="00B430BB"/>
    <w:rsid w:val="00C557BF"/>
    <w:rsid w:val="00CF1990"/>
    <w:rsid w:val="00D3617C"/>
    <w:rsid w:val="00D564AB"/>
    <w:rsid w:val="00D65B1B"/>
    <w:rsid w:val="00DB4003"/>
    <w:rsid w:val="00E67985"/>
    <w:rsid w:val="00EB5840"/>
    <w:rsid w:val="00FC349D"/>
    <w:rsid w:val="00FE3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04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656043"/>
    <w:pPr>
      <w:widowControl w:val="0"/>
      <w:autoSpaceDE w:val="0"/>
      <w:autoSpaceDN w:val="0"/>
      <w:adjustRightInd w:val="0"/>
      <w:spacing w:line="310" w:lineRule="exact"/>
      <w:jc w:val="both"/>
    </w:pPr>
  </w:style>
  <w:style w:type="paragraph" w:customStyle="1" w:styleId="Style2">
    <w:name w:val="Style2"/>
    <w:basedOn w:val="Normal"/>
    <w:uiPriority w:val="99"/>
    <w:rsid w:val="00656043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uiPriority w:val="99"/>
    <w:rsid w:val="00656043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3">
    <w:name w:val="Font Style13"/>
    <w:basedOn w:val="DefaultParagraphFont"/>
    <w:uiPriority w:val="99"/>
    <w:rsid w:val="0065604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DefaultParagraphFont"/>
    <w:uiPriority w:val="99"/>
    <w:rsid w:val="00656043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Normal"/>
    <w:uiPriority w:val="99"/>
    <w:rsid w:val="00656043"/>
    <w:pPr>
      <w:widowControl w:val="0"/>
      <w:autoSpaceDE w:val="0"/>
      <w:autoSpaceDN w:val="0"/>
      <w:adjustRightInd w:val="0"/>
      <w:spacing w:line="319" w:lineRule="exact"/>
      <w:jc w:val="both"/>
    </w:pPr>
  </w:style>
  <w:style w:type="character" w:customStyle="1" w:styleId="FontStyle16">
    <w:name w:val="Font Style16"/>
    <w:basedOn w:val="DefaultParagraphFont"/>
    <w:uiPriority w:val="99"/>
    <w:rsid w:val="00656043"/>
    <w:rPr>
      <w:rFonts w:ascii="Times New Roman" w:hAnsi="Times New Roman" w:cs="Times New Roman"/>
      <w:sz w:val="28"/>
      <w:szCs w:val="28"/>
    </w:rPr>
  </w:style>
  <w:style w:type="paragraph" w:customStyle="1" w:styleId="Style7">
    <w:name w:val="Style7"/>
    <w:basedOn w:val="Normal"/>
    <w:uiPriority w:val="99"/>
    <w:rsid w:val="00656043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8">
    <w:name w:val="Style8"/>
    <w:basedOn w:val="Normal"/>
    <w:uiPriority w:val="99"/>
    <w:rsid w:val="00656043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11">
    <w:name w:val="Style11"/>
    <w:basedOn w:val="Normal"/>
    <w:uiPriority w:val="99"/>
    <w:rsid w:val="00656043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DefaultParagraphFont"/>
    <w:uiPriority w:val="99"/>
    <w:rsid w:val="00656043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656043"/>
    <w:pPr>
      <w:widowControl w:val="0"/>
      <w:autoSpaceDE w:val="0"/>
      <w:autoSpaceDN w:val="0"/>
      <w:adjustRightInd w:val="0"/>
      <w:spacing w:line="324" w:lineRule="exact"/>
      <w:ind w:firstLine="552"/>
      <w:jc w:val="both"/>
    </w:pPr>
  </w:style>
  <w:style w:type="paragraph" w:styleId="BalloonText">
    <w:name w:val="Balloon Text"/>
    <w:basedOn w:val="Normal"/>
    <w:link w:val="BalloonTextChar"/>
    <w:uiPriority w:val="99"/>
    <w:semiHidden/>
    <w:rsid w:val="0083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265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236</Words>
  <Characters>1347</Characters>
  <Application>Microsoft Office Outlook</Application>
  <DocSecurity>0</DocSecurity>
  <Lines>0</Lines>
  <Paragraphs>0</Paragraphs>
  <ScaleCrop>false</ScaleCrop>
  <Company>TENSOR_CORP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novikova_tu</cp:lastModifiedBy>
  <cp:revision>11</cp:revision>
  <cp:lastPrinted>2011-06-21T11:42:00Z</cp:lastPrinted>
  <dcterms:created xsi:type="dcterms:W3CDTF">2011-06-21T11:28:00Z</dcterms:created>
  <dcterms:modified xsi:type="dcterms:W3CDTF">2011-07-22T11:22:00Z</dcterms:modified>
</cp:coreProperties>
</file>