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75" w:rsidRPr="00962C72" w:rsidRDefault="00450375" w:rsidP="00B862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62C72">
        <w:rPr>
          <w:rFonts w:ascii="Times New Roman" w:hAnsi="Times New Roman" w:cs="Times New Roman"/>
          <w:b/>
          <w:bCs/>
          <w:sz w:val="24"/>
          <w:szCs w:val="24"/>
        </w:rPr>
        <w:t>4.1.  Укрепление доходной базы районного бюджета</w:t>
      </w:r>
    </w:p>
    <w:p w:rsidR="00450375" w:rsidRPr="00962C72" w:rsidRDefault="00450375" w:rsidP="00CD4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C72">
        <w:rPr>
          <w:rFonts w:ascii="Times New Roman" w:hAnsi="Times New Roman" w:cs="Times New Roman"/>
          <w:sz w:val="24"/>
          <w:szCs w:val="24"/>
        </w:rPr>
        <w:t>13.1. Оценка налогового потенциала</w:t>
      </w:r>
    </w:p>
    <w:p w:rsidR="00450375" w:rsidRPr="00962C72" w:rsidRDefault="00450375" w:rsidP="009F4B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C72">
        <w:rPr>
          <w:rFonts w:ascii="Times New Roman" w:hAnsi="Times New Roman" w:cs="Times New Roman"/>
          <w:i/>
          <w:iCs/>
          <w:sz w:val="24"/>
          <w:szCs w:val="24"/>
        </w:rPr>
        <w:t>Аналитическая записка   оценки налогового потенциала местного бюджета</w:t>
      </w:r>
    </w:p>
    <w:p w:rsidR="00450375" w:rsidRDefault="00450375" w:rsidP="00CD4C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62C72">
        <w:rPr>
          <w:rFonts w:ascii="Times New Roman" w:hAnsi="Times New Roman" w:cs="Times New Roman"/>
        </w:rPr>
        <w:t>Постановлением администрации Мышкинского муниципального района от 22.10.2010г. г № 895 «Об основных направлениях бюджетной и налоговой политики Мышкинского муниципального  района на 2011 год и</w:t>
      </w:r>
      <w:bookmarkStart w:id="0" w:name="_GoBack"/>
      <w:bookmarkEnd w:id="0"/>
      <w:r w:rsidRPr="00962C72">
        <w:rPr>
          <w:rFonts w:ascii="Times New Roman" w:hAnsi="Times New Roman" w:cs="Times New Roman"/>
        </w:rPr>
        <w:t xml:space="preserve"> на плановый период 2012 и 2013 годов»  в части налоговой политики определено что, приоритеты в области доходов остаются такими, какими они были запланированы на период 2010-2012 годов – это сохранение налогового потенциала района путем создания благоприятных условий для деятельности экономических субъектов. </w:t>
      </w:r>
    </w:p>
    <w:p w:rsidR="00450375" w:rsidRPr="00962C72" w:rsidRDefault="00450375" w:rsidP="00CD4CB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62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962C72">
        <w:rPr>
          <w:rFonts w:ascii="Times New Roman" w:hAnsi="Times New Roman" w:cs="Times New Roman"/>
        </w:rPr>
        <w:t>алоговая политика, обеспечивая в среднесрочной перспективе необходимый для выполнения обязательств объем бюджетных доходов, должна решать вопросы повышения собираемости налогов и качества налогового администрирования.</w:t>
      </w:r>
    </w:p>
    <w:p w:rsidR="00450375" w:rsidRPr="00962C72" w:rsidRDefault="00450375" w:rsidP="00CD4CB9">
      <w:pPr>
        <w:spacing w:line="240" w:lineRule="auto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 xml:space="preserve">        Для достижения поставленных целей планируется:</w:t>
      </w:r>
    </w:p>
    <w:p w:rsidR="00450375" w:rsidRPr="00962C72" w:rsidRDefault="00450375" w:rsidP="00877E3F">
      <w:pPr>
        <w:pStyle w:val="ListParagraph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 xml:space="preserve"> Не допускать уменьшения налогооблагаемой базы НДФЛ путем сохранения действующих и создание новых рабочих мест, укрепление налоговой дисципли</w:t>
      </w:r>
      <w:r>
        <w:rPr>
          <w:rFonts w:ascii="Times New Roman" w:hAnsi="Times New Roman" w:cs="Times New Roman"/>
        </w:rPr>
        <w:t>ны и легализации налоговой базы</w:t>
      </w:r>
    </w:p>
    <w:p w:rsidR="00450375" w:rsidRPr="00962C72" w:rsidRDefault="00450375" w:rsidP="00877E3F">
      <w:pPr>
        <w:pStyle w:val="ListParagraph"/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 xml:space="preserve">Налог на доходы физических лиц является основным доходным источником районного бюджета. Его доля в общей сумме фактического поступления налоговых и неналоговых доходов за первое полугодие 2011 года составила 74 %, а фактический рост данного налога к аналогическому периоду 2010 года составил 104,9 % </w:t>
      </w:r>
    </w:p>
    <w:p w:rsidR="00450375" w:rsidRDefault="00450375" w:rsidP="0069352D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>2. При Главе Мышкинского муниципального района работает комиссия по укреплению и легализации налоговой базы. Результат работы комиссии за первое полугодие</w:t>
      </w:r>
      <w:r>
        <w:rPr>
          <w:rFonts w:ascii="Times New Roman" w:hAnsi="Times New Roman" w:cs="Times New Roman"/>
        </w:rPr>
        <w:t xml:space="preserve"> 2011год:</w:t>
      </w:r>
    </w:p>
    <w:p w:rsidR="00450375" w:rsidRPr="00962C72" w:rsidRDefault="00450375" w:rsidP="0069352D">
      <w:pPr>
        <w:pStyle w:val="ListParagraph"/>
        <w:spacing w:after="0" w:line="240" w:lineRule="auto"/>
        <w:ind w:left="0" w:firstLine="426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>- 121тыс. руб. погашена задолженность  в пенсионный фонд;</w:t>
      </w:r>
    </w:p>
    <w:p w:rsidR="00450375" w:rsidRPr="00962C72" w:rsidRDefault="00450375" w:rsidP="006935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>- 27 тыс. руб. погашена задолженность по налогу на доходы физических лиц в бюджеты всех уровней;</w:t>
      </w:r>
    </w:p>
    <w:p w:rsidR="00450375" w:rsidRPr="00962C72" w:rsidRDefault="00450375" w:rsidP="006935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>-148,2 тыс.руб. погашена задолженность единого налога на вмененный доход</w:t>
      </w:r>
    </w:p>
    <w:p w:rsidR="00450375" w:rsidRPr="00962C72" w:rsidRDefault="00450375" w:rsidP="006935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 xml:space="preserve">-19,1 тыс.руб. погашена задолженность по упрощенной системе налогообложения </w:t>
      </w:r>
    </w:p>
    <w:p w:rsidR="00450375" w:rsidRDefault="00450375" w:rsidP="006935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>- 23.8 тыс. руб. погашена задолженность по арендной плате за землю.</w:t>
      </w:r>
    </w:p>
    <w:p w:rsidR="00450375" w:rsidRPr="00962C72" w:rsidRDefault="00450375" w:rsidP="0069352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50375" w:rsidRPr="00962C72" w:rsidRDefault="00450375" w:rsidP="00144370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 xml:space="preserve">     3.  Сохранение действующего корректирующего коэффициента К2 по единому налогу на вмененный доход не повлияло на уменьшение поступления данного налога в первом полугодии 2011 года с аналогичным периодом 2010года. Процент роста  составил 109,6%.</w:t>
      </w:r>
    </w:p>
    <w:p w:rsidR="00450375" w:rsidRPr="00962C72" w:rsidRDefault="00450375" w:rsidP="00E50B33">
      <w:pPr>
        <w:pStyle w:val="ListParagraph"/>
        <w:spacing w:line="240" w:lineRule="auto"/>
        <w:ind w:left="180" w:hanging="180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 xml:space="preserve">      4.    Проведение работы по выявлению и уточнению налоговой базы по земельному налогу, налогу на имущество физических лиц, сокращение перечня льготных категорий налогоплательщиков, оптимизация ставок налогов для отдельных категорий  плательщиков в поселениях района, привело к тому, что только в одном Охотинском сельском поселении Решением Муниципального Совета на 2011год освобождены от уплаты земельного налога участники и инвалиды Великой Отечественной войны и участники и инвалиды боевых действий. В связи с заинтересованностью поселений в увеличении налогооблагаемой базы своих территорий, в городском поселении Мышкин приняты максимальные ставки по земельному налогу.</w:t>
      </w:r>
    </w:p>
    <w:p w:rsidR="00450375" w:rsidRPr="00962C72" w:rsidRDefault="00450375" w:rsidP="00B862A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 xml:space="preserve">    Увеличение отдачи от использования имущества и усиления контроля за своевременностью и полнотой поступления доходов от сдачи муниципального имущества в аренду привело к тому, что фактическое поступление доходов от использования муниципального имущества сданного в аренду в первом полугодии 2011г. исполнено на 58.3% к годовому назначению.</w:t>
      </w:r>
    </w:p>
    <w:p w:rsidR="00450375" w:rsidRPr="00962C72" w:rsidRDefault="00450375" w:rsidP="00144370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</w:rPr>
      </w:pPr>
      <w:r w:rsidRPr="00962C72">
        <w:rPr>
          <w:rFonts w:ascii="Times New Roman" w:hAnsi="Times New Roman" w:cs="Times New Roman"/>
        </w:rPr>
        <w:t>По итогам  первого полугодия 2011 года можно констатировать, что  удалось сохранить налоговый потенциал района.</w:t>
      </w:r>
    </w:p>
    <w:sectPr w:rsidR="00450375" w:rsidRPr="00962C72" w:rsidSect="00DC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466"/>
    <w:multiLevelType w:val="hybridMultilevel"/>
    <w:tmpl w:val="E1F8A9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F877D6"/>
    <w:multiLevelType w:val="hybridMultilevel"/>
    <w:tmpl w:val="0108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65"/>
    <w:rsid w:val="00032A65"/>
    <w:rsid w:val="00144370"/>
    <w:rsid w:val="00256B16"/>
    <w:rsid w:val="00450375"/>
    <w:rsid w:val="004845BC"/>
    <w:rsid w:val="00553F85"/>
    <w:rsid w:val="00635DFF"/>
    <w:rsid w:val="0064655A"/>
    <w:rsid w:val="00673A25"/>
    <w:rsid w:val="00682AE8"/>
    <w:rsid w:val="0069352D"/>
    <w:rsid w:val="008154E8"/>
    <w:rsid w:val="00877E3F"/>
    <w:rsid w:val="009309F7"/>
    <w:rsid w:val="00962C72"/>
    <w:rsid w:val="009B4450"/>
    <w:rsid w:val="009F4B56"/>
    <w:rsid w:val="009F5DDC"/>
    <w:rsid w:val="00A26766"/>
    <w:rsid w:val="00AB2A30"/>
    <w:rsid w:val="00B862AD"/>
    <w:rsid w:val="00C7395B"/>
    <w:rsid w:val="00CC3A38"/>
    <w:rsid w:val="00CD4CB9"/>
    <w:rsid w:val="00D65B2D"/>
    <w:rsid w:val="00DC3B08"/>
    <w:rsid w:val="00E50B33"/>
    <w:rsid w:val="00F512DD"/>
    <w:rsid w:val="00F64666"/>
    <w:rsid w:val="00FF4E0A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7E3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B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1</Pages>
  <Words>503</Words>
  <Characters>2870</Characters>
  <Application>Microsoft Office Outlook</Application>
  <DocSecurity>0</DocSecurity>
  <Lines>0</Lines>
  <Paragraphs>0</Paragraphs>
  <ScaleCrop>false</ScaleCrop>
  <Company>TENSOR_CORP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voronina_av</cp:lastModifiedBy>
  <cp:revision>11</cp:revision>
  <cp:lastPrinted>2011-03-04T11:39:00Z</cp:lastPrinted>
  <dcterms:created xsi:type="dcterms:W3CDTF">2011-03-04T11:02:00Z</dcterms:created>
  <dcterms:modified xsi:type="dcterms:W3CDTF">2011-07-22T09:14:00Z</dcterms:modified>
</cp:coreProperties>
</file>